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0D4" w:rsidRPr="00AE218D" w:rsidRDefault="006C70D4" w:rsidP="006C70D4">
      <w:pPr>
        <w:shd w:val="clear" w:color="auto" w:fill="FFFFFF"/>
        <w:spacing w:after="0" w:line="450" w:lineRule="atLeast"/>
        <w:outlineLvl w:val="1"/>
        <w:rPr>
          <w:rFonts w:ascii="Times New Roman" w:eastAsia="Times New Roman" w:hAnsi="Times New Roman" w:cs="Times New Roman"/>
          <w:b/>
          <w:bCs/>
          <w:color w:val="000000"/>
          <w:kern w:val="36"/>
          <w:lang w:eastAsia="ru-RU"/>
        </w:rPr>
      </w:pPr>
      <w:r w:rsidRPr="00AE218D">
        <w:rPr>
          <w:rFonts w:ascii="Times New Roman" w:eastAsia="Times New Roman" w:hAnsi="Times New Roman" w:cs="Times New Roman"/>
          <w:b/>
          <w:bCs/>
          <w:color w:val="000000"/>
          <w:kern w:val="36"/>
          <w:lang w:eastAsia="ru-RU"/>
        </w:rPr>
        <w:t>Статья 13. Порядок реализации невостребованной вещи (196-ФЗ)</w:t>
      </w:r>
    </w:p>
    <w:p w:rsidR="006C70D4" w:rsidRPr="00AE218D" w:rsidRDefault="006C70D4" w:rsidP="006C70D4">
      <w:pPr>
        <w:shd w:val="clear" w:color="auto" w:fill="FFFFFF"/>
        <w:spacing w:after="0" w:line="450" w:lineRule="atLeast"/>
        <w:outlineLvl w:val="1"/>
        <w:rPr>
          <w:rFonts w:ascii="Times New Roman" w:eastAsia="Times New Roman" w:hAnsi="Times New Roman" w:cs="Times New Roman"/>
          <w:b/>
          <w:bCs/>
          <w:color w:val="000000"/>
          <w:kern w:val="36"/>
          <w:lang w:eastAsia="ru-RU"/>
        </w:rPr>
      </w:pPr>
    </w:p>
    <w:p w:rsidR="006C70D4" w:rsidRPr="00AE218D" w:rsidRDefault="006C70D4" w:rsidP="00AE62B3">
      <w:pPr>
        <w:spacing w:after="0" w:line="240" w:lineRule="auto"/>
        <w:jc w:val="both"/>
        <w:rPr>
          <w:rFonts w:ascii="Times New Roman" w:eastAsia="Times New Roman" w:hAnsi="Times New Roman" w:cs="Times New Roman"/>
          <w:lang w:eastAsia="ru-RU"/>
        </w:rPr>
      </w:pPr>
      <w:r w:rsidRPr="00AE218D">
        <w:rPr>
          <w:rFonts w:ascii="Times New Roman" w:eastAsia="Times New Roman" w:hAnsi="Times New Roman" w:cs="Times New Roman"/>
          <w:lang w:eastAsia="ru-RU"/>
        </w:rPr>
        <w:t xml:space="preserve">1. Целью реализации невостребованной вещи является удовлетворение требований ломбарда к заемщику или </w:t>
      </w:r>
      <w:proofErr w:type="spellStart"/>
      <w:r w:rsidRPr="00AE218D">
        <w:rPr>
          <w:rFonts w:ascii="Times New Roman" w:eastAsia="Times New Roman" w:hAnsi="Times New Roman" w:cs="Times New Roman"/>
          <w:lang w:eastAsia="ru-RU"/>
        </w:rPr>
        <w:t>поклажедателю</w:t>
      </w:r>
      <w:proofErr w:type="spellEnd"/>
      <w:r w:rsidRPr="00AE218D">
        <w:rPr>
          <w:rFonts w:ascii="Times New Roman" w:eastAsia="Times New Roman" w:hAnsi="Times New Roman" w:cs="Times New Roman"/>
          <w:lang w:eastAsia="ru-RU"/>
        </w:rPr>
        <w:t xml:space="preserve"> в размере, определяемом в соответствии с условиями договора займа или договора хранения на день продажи невостребованной вещи.</w:t>
      </w:r>
    </w:p>
    <w:p w:rsidR="006C70D4" w:rsidRPr="00AE218D" w:rsidRDefault="006C70D4" w:rsidP="00AE62B3">
      <w:pPr>
        <w:spacing w:after="0" w:line="240" w:lineRule="auto"/>
        <w:jc w:val="both"/>
        <w:rPr>
          <w:rFonts w:ascii="Times New Roman" w:eastAsia="Times New Roman" w:hAnsi="Times New Roman" w:cs="Times New Roman"/>
          <w:lang w:eastAsia="ru-RU"/>
        </w:rPr>
      </w:pPr>
    </w:p>
    <w:p w:rsidR="006C70D4" w:rsidRPr="00AE218D" w:rsidRDefault="006C70D4" w:rsidP="00AE62B3">
      <w:pPr>
        <w:spacing w:after="0" w:line="240" w:lineRule="auto"/>
        <w:jc w:val="both"/>
        <w:rPr>
          <w:rFonts w:ascii="Times New Roman" w:eastAsia="Times New Roman" w:hAnsi="Times New Roman" w:cs="Times New Roman"/>
          <w:lang w:eastAsia="ru-RU"/>
        </w:rPr>
      </w:pPr>
      <w:r w:rsidRPr="00AE218D">
        <w:rPr>
          <w:rFonts w:ascii="Times New Roman" w:eastAsia="Times New Roman" w:hAnsi="Times New Roman" w:cs="Times New Roman"/>
          <w:lang w:eastAsia="ru-RU"/>
        </w:rPr>
        <w:t>2. Реализация невостребованной вещи, на которую обращено взыскание, осуществляется путем ее продажи, в том числе с открытых торгов. В случае, если сумма оценки невостребованной вещи превышает триста тысяч рублей, ее реализация осуществляется только путем продажи с открытых торгов. В иных случаях форма и порядок реализации невостребованной вещи определяются решением ломбарда, если иное не установлено договором займа или договором хранения. Открытые торги по продаже невостребованной вещи проводятся в форме открытого аукциона в порядке, установленном </w:t>
      </w:r>
      <w:hyperlink r:id="rId5" w:history="1">
        <w:r w:rsidRPr="00AE218D">
          <w:rPr>
            <w:rFonts w:ascii="Times New Roman" w:eastAsia="Times New Roman" w:hAnsi="Times New Roman" w:cs="Times New Roman"/>
            <w:color w:val="1A0DAB"/>
            <w:u w:val="single"/>
            <w:lang w:eastAsia="ru-RU"/>
          </w:rPr>
          <w:t>статьями 447</w:t>
        </w:r>
      </w:hyperlink>
      <w:r w:rsidRPr="00AE218D">
        <w:rPr>
          <w:rFonts w:ascii="Times New Roman" w:eastAsia="Times New Roman" w:hAnsi="Times New Roman" w:cs="Times New Roman"/>
          <w:lang w:eastAsia="ru-RU"/>
        </w:rPr>
        <w:t> - </w:t>
      </w:r>
      <w:hyperlink r:id="rId6" w:history="1">
        <w:r w:rsidRPr="00AE218D">
          <w:rPr>
            <w:rFonts w:ascii="Times New Roman" w:eastAsia="Times New Roman" w:hAnsi="Times New Roman" w:cs="Times New Roman"/>
            <w:color w:val="1A0DAB"/>
            <w:u w:val="single"/>
            <w:lang w:eastAsia="ru-RU"/>
          </w:rPr>
          <w:t>449</w:t>
        </w:r>
      </w:hyperlink>
      <w:r w:rsidRPr="00AE218D">
        <w:rPr>
          <w:rFonts w:ascii="Times New Roman" w:eastAsia="Times New Roman" w:hAnsi="Times New Roman" w:cs="Times New Roman"/>
          <w:lang w:eastAsia="ru-RU"/>
        </w:rPr>
        <w:t> Гражданского кодекса Российской Федерации, и при этом начальной ценой невостребованной вещи является сумма ее оценки, указанная в залоговом билете или сохранной квитанции. В случае объявления торгов несостоявшимися ломбард вправе при проведении повторных торгов снизить начальную цену вещи, но не более чем на десять процентов ниже начальной цены на предыдущих торгах. Повторные торги могут проводиться путем публичного предложения.</w:t>
      </w:r>
    </w:p>
    <w:p w:rsidR="006C70D4" w:rsidRPr="00AE218D" w:rsidRDefault="006C70D4" w:rsidP="00AE62B3">
      <w:pPr>
        <w:spacing w:after="0" w:line="240" w:lineRule="auto"/>
        <w:jc w:val="both"/>
        <w:rPr>
          <w:rFonts w:ascii="Times New Roman" w:eastAsia="Times New Roman" w:hAnsi="Times New Roman" w:cs="Times New Roman"/>
          <w:lang w:eastAsia="ru-RU"/>
        </w:rPr>
      </w:pPr>
    </w:p>
    <w:p w:rsidR="006C70D4" w:rsidRPr="00AE218D" w:rsidRDefault="006C70D4" w:rsidP="00AE62B3">
      <w:pPr>
        <w:spacing w:after="0" w:line="240" w:lineRule="auto"/>
        <w:jc w:val="both"/>
        <w:rPr>
          <w:rFonts w:ascii="Times New Roman" w:eastAsia="Times New Roman" w:hAnsi="Times New Roman" w:cs="Times New Roman"/>
          <w:lang w:eastAsia="ru-RU"/>
        </w:rPr>
      </w:pPr>
      <w:r w:rsidRPr="00AE218D">
        <w:rPr>
          <w:rFonts w:ascii="Times New Roman" w:eastAsia="Times New Roman" w:hAnsi="Times New Roman" w:cs="Times New Roman"/>
          <w:highlight w:val="yellow"/>
          <w:lang w:eastAsia="ru-RU"/>
        </w:rPr>
        <w:t xml:space="preserve">3. После продажи невостребованной вещи требования ломбарда к заемщику или </w:t>
      </w:r>
      <w:proofErr w:type="spellStart"/>
      <w:r w:rsidRPr="00AE218D">
        <w:rPr>
          <w:rFonts w:ascii="Times New Roman" w:eastAsia="Times New Roman" w:hAnsi="Times New Roman" w:cs="Times New Roman"/>
          <w:highlight w:val="yellow"/>
          <w:lang w:eastAsia="ru-RU"/>
        </w:rPr>
        <w:t>поклажедателю</w:t>
      </w:r>
      <w:proofErr w:type="spellEnd"/>
      <w:r w:rsidRPr="00AE218D">
        <w:rPr>
          <w:rFonts w:ascii="Times New Roman" w:eastAsia="Times New Roman" w:hAnsi="Times New Roman" w:cs="Times New Roman"/>
          <w:highlight w:val="yellow"/>
          <w:lang w:eastAsia="ru-RU"/>
        </w:rPr>
        <w:t xml:space="preserve"> погашаются, даже если сумма, вырученная при реализации невостребованной вещи, недостаточна для их полного удовлетворения.</w:t>
      </w:r>
    </w:p>
    <w:p w:rsidR="006C70D4" w:rsidRPr="00AE218D" w:rsidRDefault="006C70D4" w:rsidP="00AE62B3">
      <w:pPr>
        <w:spacing w:after="0" w:line="240" w:lineRule="auto"/>
        <w:jc w:val="both"/>
        <w:rPr>
          <w:rFonts w:ascii="Times New Roman" w:eastAsia="Times New Roman" w:hAnsi="Times New Roman" w:cs="Times New Roman"/>
          <w:lang w:eastAsia="ru-RU"/>
        </w:rPr>
      </w:pPr>
    </w:p>
    <w:p w:rsidR="006C70D4" w:rsidRPr="00AE218D" w:rsidRDefault="006C70D4" w:rsidP="00AE62B3">
      <w:pPr>
        <w:spacing w:after="0" w:line="240" w:lineRule="auto"/>
        <w:jc w:val="both"/>
        <w:rPr>
          <w:rFonts w:ascii="Times New Roman" w:eastAsia="Times New Roman" w:hAnsi="Times New Roman" w:cs="Times New Roman"/>
          <w:lang w:eastAsia="ru-RU"/>
        </w:rPr>
      </w:pPr>
      <w:r w:rsidRPr="00AE218D">
        <w:rPr>
          <w:rFonts w:ascii="Times New Roman" w:eastAsia="Times New Roman" w:hAnsi="Times New Roman" w:cs="Times New Roman"/>
          <w:lang w:eastAsia="ru-RU"/>
        </w:rPr>
        <w:t xml:space="preserve">4. </w:t>
      </w:r>
      <w:r w:rsidRPr="00AE218D">
        <w:rPr>
          <w:rFonts w:ascii="Times New Roman" w:eastAsia="Times New Roman" w:hAnsi="Times New Roman" w:cs="Times New Roman"/>
          <w:highlight w:val="cyan"/>
          <w:lang w:eastAsia="ru-RU"/>
        </w:rPr>
        <w:t xml:space="preserve">Если после продажи невостребованной вещи </w:t>
      </w:r>
      <w:r w:rsidRPr="00AE218D">
        <w:rPr>
          <w:rFonts w:ascii="Times New Roman" w:eastAsia="Times New Roman" w:hAnsi="Times New Roman" w:cs="Times New Roman"/>
          <w:b/>
          <w:highlight w:val="cyan"/>
          <w:u w:val="single"/>
          <w:lang w:eastAsia="ru-RU"/>
        </w:rPr>
        <w:t>сумма обязательств заемщик</w:t>
      </w:r>
      <w:r w:rsidRPr="00AE218D">
        <w:rPr>
          <w:rFonts w:ascii="Times New Roman" w:eastAsia="Times New Roman" w:hAnsi="Times New Roman" w:cs="Times New Roman"/>
          <w:highlight w:val="cyan"/>
          <w:lang w:eastAsia="ru-RU"/>
        </w:rPr>
        <w:t xml:space="preserve">а или </w:t>
      </w:r>
      <w:proofErr w:type="spellStart"/>
      <w:r w:rsidRPr="00AE218D">
        <w:rPr>
          <w:rFonts w:ascii="Times New Roman" w:eastAsia="Times New Roman" w:hAnsi="Times New Roman" w:cs="Times New Roman"/>
          <w:highlight w:val="cyan"/>
          <w:lang w:eastAsia="ru-RU"/>
        </w:rPr>
        <w:t>поклажедателя</w:t>
      </w:r>
      <w:proofErr w:type="spellEnd"/>
      <w:r w:rsidRPr="00AE218D">
        <w:rPr>
          <w:rFonts w:ascii="Times New Roman" w:eastAsia="Times New Roman" w:hAnsi="Times New Roman" w:cs="Times New Roman"/>
          <w:highlight w:val="cyan"/>
          <w:lang w:eastAsia="ru-RU"/>
        </w:rPr>
        <w:t xml:space="preserve"> перед ломбардом </w:t>
      </w:r>
      <w:r w:rsidRPr="00AE218D">
        <w:rPr>
          <w:rFonts w:ascii="Times New Roman" w:eastAsia="Times New Roman" w:hAnsi="Times New Roman" w:cs="Times New Roman"/>
          <w:b/>
          <w:highlight w:val="cyan"/>
          <w:u w:val="single"/>
          <w:lang w:eastAsia="ru-RU"/>
        </w:rPr>
        <w:t>оказалась ниже суммы</w:t>
      </w:r>
      <w:r w:rsidRPr="00AE218D">
        <w:rPr>
          <w:rFonts w:ascii="Times New Roman" w:eastAsia="Times New Roman" w:hAnsi="Times New Roman" w:cs="Times New Roman"/>
          <w:lang w:eastAsia="ru-RU"/>
        </w:rPr>
        <w:t xml:space="preserve">, вырученной при </w:t>
      </w:r>
      <w:r w:rsidRPr="00AE218D">
        <w:rPr>
          <w:rFonts w:ascii="Times New Roman" w:eastAsia="Times New Roman" w:hAnsi="Times New Roman" w:cs="Times New Roman"/>
          <w:b/>
          <w:highlight w:val="cyan"/>
          <w:lang w:eastAsia="ru-RU"/>
        </w:rPr>
        <w:t>реализации невостребованной вещи, либо суммы ее оценки</w:t>
      </w:r>
      <w:r w:rsidRPr="00AE218D">
        <w:rPr>
          <w:rFonts w:ascii="Times New Roman" w:eastAsia="Times New Roman" w:hAnsi="Times New Roman" w:cs="Times New Roman"/>
          <w:lang w:eastAsia="ru-RU"/>
        </w:rPr>
        <w:t xml:space="preserve">, </w:t>
      </w:r>
      <w:r w:rsidRPr="00AE218D">
        <w:rPr>
          <w:rFonts w:ascii="Times New Roman" w:eastAsia="Times New Roman" w:hAnsi="Times New Roman" w:cs="Times New Roman"/>
          <w:b/>
          <w:u w:val="single"/>
          <w:lang w:eastAsia="ru-RU"/>
        </w:rPr>
        <w:t>ломбард обязан возвратить заемщику</w:t>
      </w:r>
      <w:r w:rsidRPr="00AE218D">
        <w:rPr>
          <w:rFonts w:ascii="Times New Roman" w:eastAsia="Times New Roman" w:hAnsi="Times New Roman" w:cs="Times New Roman"/>
          <w:lang w:eastAsia="ru-RU"/>
        </w:rPr>
        <w:t xml:space="preserve"> или </w:t>
      </w:r>
      <w:proofErr w:type="spellStart"/>
      <w:r w:rsidRPr="00AE218D">
        <w:rPr>
          <w:rFonts w:ascii="Times New Roman" w:eastAsia="Times New Roman" w:hAnsi="Times New Roman" w:cs="Times New Roman"/>
          <w:lang w:eastAsia="ru-RU"/>
        </w:rPr>
        <w:t>поклажедателю</w:t>
      </w:r>
      <w:proofErr w:type="spellEnd"/>
      <w:r w:rsidRPr="00AE218D">
        <w:rPr>
          <w:rFonts w:ascii="Times New Roman" w:eastAsia="Times New Roman" w:hAnsi="Times New Roman" w:cs="Times New Roman"/>
          <w:lang w:eastAsia="ru-RU"/>
        </w:rPr>
        <w:t>:</w:t>
      </w:r>
    </w:p>
    <w:p w:rsidR="00A0190C" w:rsidRPr="00AE218D" w:rsidRDefault="00A0190C" w:rsidP="00AE62B3">
      <w:pPr>
        <w:spacing w:after="0" w:line="240" w:lineRule="auto"/>
        <w:jc w:val="both"/>
        <w:rPr>
          <w:rFonts w:ascii="Times New Roman" w:eastAsia="Times New Roman" w:hAnsi="Times New Roman" w:cs="Times New Roman"/>
          <w:lang w:eastAsia="ru-RU"/>
        </w:rPr>
      </w:pPr>
    </w:p>
    <w:p w:rsidR="006C70D4" w:rsidRPr="00AE218D" w:rsidRDefault="006C70D4" w:rsidP="00AE62B3">
      <w:pPr>
        <w:spacing w:after="0" w:line="240" w:lineRule="auto"/>
        <w:jc w:val="both"/>
        <w:rPr>
          <w:rFonts w:ascii="Times New Roman" w:eastAsia="Times New Roman" w:hAnsi="Times New Roman" w:cs="Times New Roman"/>
          <w:lang w:eastAsia="ru-RU"/>
        </w:rPr>
      </w:pPr>
      <w:r w:rsidRPr="00AE218D">
        <w:rPr>
          <w:rFonts w:ascii="Times New Roman" w:eastAsia="Times New Roman" w:hAnsi="Times New Roman" w:cs="Times New Roman"/>
          <w:lang w:eastAsia="ru-RU"/>
        </w:rPr>
        <w:t xml:space="preserve">1) </w:t>
      </w:r>
      <w:r w:rsidRPr="00AE218D">
        <w:rPr>
          <w:rFonts w:ascii="Times New Roman" w:eastAsia="Times New Roman" w:hAnsi="Times New Roman" w:cs="Times New Roman"/>
          <w:b/>
          <w:lang w:eastAsia="ru-RU"/>
        </w:rPr>
        <w:t>разницу между суммой оценки</w:t>
      </w:r>
      <w:r w:rsidRPr="00AE218D">
        <w:rPr>
          <w:rFonts w:ascii="Times New Roman" w:eastAsia="Times New Roman" w:hAnsi="Times New Roman" w:cs="Times New Roman"/>
          <w:lang w:eastAsia="ru-RU"/>
        </w:rPr>
        <w:t xml:space="preserve"> невостребованной вещи и </w:t>
      </w:r>
      <w:r w:rsidRPr="00AE218D">
        <w:rPr>
          <w:rFonts w:ascii="Times New Roman" w:eastAsia="Times New Roman" w:hAnsi="Times New Roman" w:cs="Times New Roman"/>
          <w:b/>
          <w:lang w:eastAsia="ru-RU"/>
        </w:rPr>
        <w:t>суммой обязательств заемщика</w:t>
      </w:r>
      <w:r w:rsidRPr="00AE218D">
        <w:rPr>
          <w:rFonts w:ascii="Times New Roman" w:eastAsia="Times New Roman" w:hAnsi="Times New Roman" w:cs="Times New Roman"/>
          <w:lang w:eastAsia="ru-RU"/>
        </w:rPr>
        <w:t xml:space="preserve"> или </w:t>
      </w:r>
      <w:proofErr w:type="spellStart"/>
      <w:r w:rsidRPr="00AE218D">
        <w:rPr>
          <w:rFonts w:ascii="Times New Roman" w:eastAsia="Times New Roman" w:hAnsi="Times New Roman" w:cs="Times New Roman"/>
          <w:lang w:eastAsia="ru-RU"/>
        </w:rPr>
        <w:t>поклажедателя</w:t>
      </w:r>
      <w:proofErr w:type="spellEnd"/>
      <w:r w:rsidRPr="00AE218D">
        <w:rPr>
          <w:rFonts w:ascii="Times New Roman" w:eastAsia="Times New Roman" w:hAnsi="Times New Roman" w:cs="Times New Roman"/>
          <w:lang w:eastAsia="ru-RU"/>
        </w:rPr>
        <w:t xml:space="preserve"> в случае, если </w:t>
      </w:r>
      <w:r w:rsidRPr="00AE218D">
        <w:rPr>
          <w:rFonts w:ascii="Times New Roman" w:eastAsia="Times New Roman" w:hAnsi="Times New Roman" w:cs="Times New Roman"/>
          <w:b/>
          <w:lang w:eastAsia="ru-RU"/>
        </w:rPr>
        <w:t>сумма</w:t>
      </w:r>
      <w:r w:rsidRPr="00AE218D">
        <w:rPr>
          <w:rFonts w:ascii="Times New Roman" w:eastAsia="Times New Roman" w:hAnsi="Times New Roman" w:cs="Times New Roman"/>
          <w:lang w:eastAsia="ru-RU"/>
        </w:rPr>
        <w:t xml:space="preserve">, вырученная при </w:t>
      </w:r>
      <w:r w:rsidRPr="00AE218D">
        <w:rPr>
          <w:rFonts w:ascii="Times New Roman" w:eastAsia="Times New Roman" w:hAnsi="Times New Roman" w:cs="Times New Roman"/>
          <w:b/>
          <w:lang w:eastAsia="ru-RU"/>
        </w:rPr>
        <w:t xml:space="preserve">реализации невостребованной вещи, </w:t>
      </w:r>
      <w:r w:rsidRPr="00AE218D">
        <w:rPr>
          <w:rFonts w:ascii="Times New Roman" w:eastAsia="Times New Roman" w:hAnsi="Times New Roman" w:cs="Times New Roman"/>
          <w:b/>
          <w:u w:val="single"/>
          <w:lang w:eastAsia="ru-RU"/>
        </w:rPr>
        <w:t>не превышает сумму</w:t>
      </w:r>
      <w:r w:rsidRPr="00AE218D">
        <w:rPr>
          <w:rFonts w:ascii="Times New Roman" w:eastAsia="Times New Roman" w:hAnsi="Times New Roman" w:cs="Times New Roman"/>
          <w:b/>
          <w:lang w:eastAsia="ru-RU"/>
        </w:rPr>
        <w:t xml:space="preserve"> </w:t>
      </w:r>
      <w:r w:rsidRPr="00AE218D">
        <w:rPr>
          <w:rFonts w:ascii="Times New Roman" w:eastAsia="Times New Roman" w:hAnsi="Times New Roman" w:cs="Times New Roman"/>
          <w:b/>
          <w:u w:val="single"/>
          <w:lang w:eastAsia="ru-RU"/>
        </w:rPr>
        <w:t>ее оценки</w:t>
      </w:r>
      <w:r w:rsidRPr="00AE218D">
        <w:rPr>
          <w:rFonts w:ascii="Times New Roman" w:eastAsia="Times New Roman" w:hAnsi="Times New Roman" w:cs="Times New Roman"/>
          <w:lang w:eastAsia="ru-RU"/>
        </w:rPr>
        <w:t>;</w:t>
      </w:r>
    </w:p>
    <w:p w:rsidR="00A0190C" w:rsidRPr="00AE218D" w:rsidRDefault="00A0190C" w:rsidP="00AE62B3">
      <w:pPr>
        <w:spacing w:after="0" w:line="240" w:lineRule="auto"/>
        <w:jc w:val="both"/>
        <w:rPr>
          <w:rFonts w:ascii="Times New Roman" w:eastAsia="Times New Roman" w:hAnsi="Times New Roman" w:cs="Times New Roman"/>
          <w:lang w:eastAsia="ru-RU"/>
        </w:rPr>
      </w:pPr>
    </w:p>
    <w:p w:rsidR="006C70D4" w:rsidRPr="00AE218D" w:rsidRDefault="006C70D4" w:rsidP="00AE62B3">
      <w:pPr>
        <w:spacing w:after="0" w:line="240" w:lineRule="auto"/>
        <w:jc w:val="both"/>
        <w:rPr>
          <w:rFonts w:ascii="Times New Roman" w:eastAsia="Times New Roman" w:hAnsi="Times New Roman" w:cs="Times New Roman"/>
          <w:u w:val="single"/>
          <w:lang w:eastAsia="ru-RU"/>
        </w:rPr>
      </w:pPr>
      <w:r w:rsidRPr="00AE218D">
        <w:rPr>
          <w:rFonts w:ascii="Times New Roman" w:eastAsia="Times New Roman" w:hAnsi="Times New Roman" w:cs="Times New Roman"/>
          <w:lang w:eastAsia="ru-RU"/>
        </w:rPr>
        <w:t xml:space="preserve">2) </w:t>
      </w:r>
      <w:r w:rsidRPr="00AE218D">
        <w:rPr>
          <w:rFonts w:ascii="Times New Roman" w:eastAsia="Times New Roman" w:hAnsi="Times New Roman" w:cs="Times New Roman"/>
          <w:b/>
          <w:lang w:eastAsia="ru-RU"/>
        </w:rPr>
        <w:t>разницу между суммой, вырученной при реализации</w:t>
      </w:r>
      <w:r w:rsidRPr="00AE218D">
        <w:rPr>
          <w:rFonts w:ascii="Times New Roman" w:eastAsia="Times New Roman" w:hAnsi="Times New Roman" w:cs="Times New Roman"/>
          <w:lang w:eastAsia="ru-RU"/>
        </w:rPr>
        <w:t xml:space="preserve"> невостребованной вещи, и </w:t>
      </w:r>
      <w:r w:rsidRPr="00AE218D">
        <w:rPr>
          <w:rFonts w:ascii="Times New Roman" w:eastAsia="Times New Roman" w:hAnsi="Times New Roman" w:cs="Times New Roman"/>
          <w:b/>
          <w:lang w:eastAsia="ru-RU"/>
        </w:rPr>
        <w:t>суммой обязательств</w:t>
      </w:r>
      <w:r w:rsidRPr="00AE218D">
        <w:rPr>
          <w:rFonts w:ascii="Times New Roman" w:eastAsia="Times New Roman" w:hAnsi="Times New Roman" w:cs="Times New Roman"/>
          <w:lang w:eastAsia="ru-RU"/>
        </w:rPr>
        <w:t xml:space="preserve"> заемщика или </w:t>
      </w:r>
      <w:proofErr w:type="spellStart"/>
      <w:r w:rsidRPr="00AE218D">
        <w:rPr>
          <w:rFonts w:ascii="Times New Roman" w:eastAsia="Times New Roman" w:hAnsi="Times New Roman" w:cs="Times New Roman"/>
          <w:lang w:eastAsia="ru-RU"/>
        </w:rPr>
        <w:t>поклажедателя</w:t>
      </w:r>
      <w:proofErr w:type="spellEnd"/>
      <w:r w:rsidRPr="00AE218D">
        <w:rPr>
          <w:rFonts w:ascii="Times New Roman" w:eastAsia="Times New Roman" w:hAnsi="Times New Roman" w:cs="Times New Roman"/>
          <w:lang w:eastAsia="ru-RU"/>
        </w:rPr>
        <w:t xml:space="preserve"> в случае, если </w:t>
      </w:r>
      <w:r w:rsidRPr="00AE218D">
        <w:rPr>
          <w:rFonts w:ascii="Times New Roman" w:eastAsia="Times New Roman" w:hAnsi="Times New Roman" w:cs="Times New Roman"/>
          <w:b/>
          <w:lang w:eastAsia="ru-RU"/>
        </w:rPr>
        <w:t>сумма, вырученная при реализации</w:t>
      </w:r>
      <w:r w:rsidRPr="00AE218D">
        <w:rPr>
          <w:rFonts w:ascii="Times New Roman" w:eastAsia="Times New Roman" w:hAnsi="Times New Roman" w:cs="Times New Roman"/>
          <w:lang w:eastAsia="ru-RU"/>
        </w:rPr>
        <w:t xml:space="preserve"> невостребованной вещи, </w:t>
      </w:r>
      <w:r w:rsidRPr="00AE218D">
        <w:rPr>
          <w:rFonts w:ascii="Times New Roman" w:eastAsia="Times New Roman" w:hAnsi="Times New Roman" w:cs="Times New Roman"/>
          <w:b/>
          <w:u w:val="single"/>
          <w:lang w:eastAsia="ru-RU"/>
        </w:rPr>
        <w:t>превышает сумму ее оценки</w:t>
      </w:r>
      <w:r w:rsidRPr="00AE218D">
        <w:rPr>
          <w:rFonts w:ascii="Times New Roman" w:eastAsia="Times New Roman" w:hAnsi="Times New Roman" w:cs="Times New Roman"/>
          <w:u w:val="single"/>
          <w:lang w:eastAsia="ru-RU"/>
        </w:rPr>
        <w:t>.</w:t>
      </w:r>
    </w:p>
    <w:p w:rsidR="006C70D4" w:rsidRPr="00AE218D" w:rsidRDefault="006C70D4" w:rsidP="00AE62B3">
      <w:pPr>
        <w:spacing w:after="0" w:line="240" w:lineRule="auto"/>
        <w:jc w:val="both"/>
        <w:rPr>
          <w:rFonts w:ascii="Times New Roman" w:eastAsia="Times New Roman" w:hAnsi="Times New Roman" w:cs="Times New Roman"/>
          <w:u w:val="single"/>
          <w:lang w:eastAsia="ru-RU"/>
        </w:rPr>
      </w:pPr>
    </w:p>
    <w:p w:rsidR="006C70D4" w:rsidRPr="00AE218D" w:rsidRDefault="006C70D4" w:rsidP="00AE62B3">
      <w:pPr>
        <w:spacing w:after="0" w:line="240" w:lineRule="auto"/>
        <w:jc w:val="both"/>
        <w:rPr>
          <w:rFonts w:ascii="Times New Roman" w:eastAsia="Times New Roman" w:hAnsi="Times New Roman" w:cs="Times New Roman"/>
          <w:lang w:eastAsia="ru-RU"/>
        </w:rPr>
      </w:pPr>
      <w:r w:rsidRPr="00AE218D">
        <w:rPr>
          <w:rFonts w:ascii="Times New Roman" w:eastAsia="Times New Roman" w:hAnsi="Times New Roman" w:cs="Times New Roman"/>
          <w:lang w:eastAsia="ru-RU"/>
        </w:rPr>
        <w:t xml:space="preserve">5. Ломбард по обращению заемщика или </w:t>
      </w:r>
      <w:proofErr w:type="spellStart"/>
      <w:r w:rsidRPr="00AE218D">
        <w:rPr>
          <w:rFonts w:ascii="Times New Roman" w:eastAsia="Times New Roman" w:hAnsi="Times New Roman" w:cs="Times New Roman"/>
          <w:lang w:eastAsia="ru-RU"/>
        </w:rPr>
        <w:t>поклажедателя</w:t>
      </w:r>
      <w:proofErr w:type="spellEnd"/>
      <w:r w:rsidRPr="00AE218D">
        <w:rPr>
          <w:rFonts w:ascii="Times New Roman" w:eastAsia="Times New Roman" w:hAnsi="Times New Roman" w:cs="Times New Roman"/>
          <w:lang w:eastAsia="ru-RU"/>
        </w:rPr>
        <w:t xml:space="preserve"> в случае, если такое обращение поступило в течение трех лет со дня продажи невостребованной вещи, обязан выдать ему денежные средства в размере, определяемом в соответствии с </w:t>
      </w:r>
      <w:hyperlink r:id="rId7" w:anchor="dst100098" w:history="1">
        <w:r w:rsidRPr="00AE218D">
          <w:rPr>
            <w:rFonts w:ascii="Times New Roman" w:eastAsia="Times New Roman" w:hAnsi="Times New Roman" w:cs="Times New Roman"/>
            <w:color w:val="1A0DAB"/>
            <w:u w:val="single"/>
            <w:lang w:eastAsia="ru-RU"/>
          </w:rPr>
          <w:t>частью 4</w:t>
        </w:r>
      </w:hyperlink>
      <w:r w:rsidRPr="00AE218D">
        <w:rPr>
          <w:rFonts w:ascii="Times New Roman" w:eastAsia="Times New Roman" w:hAnsi="Times New Roman" w:cs="Times New Roman"/>
          <w:lang w:eastAsia="ru-RU"/>
        </w:rPr>
        <w:t xml:space="preserve"> настоящей статьи, и предоставить соответствующий расчет размера этих средств. В случае, если в течение указанного срока заемщик или </w:t>
      </w:r>
      <w:proofErr w:type="spellStart"/>
      <w:r w:rsidRPr="00AE218D">
        <w:rPr>
          <w:rFonts w:ascii="Times New Roman" w:eastAsia="Times New Roman" w:hAnsi="Times New Roman" w:cs="Times New Roman"/>
          <w:lang w:eastAsia="ru-RU"/>
        </w:rPr>
        <w:t>поклажедатель</w:t>
      </w:r>
      <w:proofErr w:type="spellEnd"/>
      <w:r w:rsidRPr="00AE218D">
        <w:rPr>
          <w:rFonts w:ascii="Times New Roman" w:eastAsia="Times New Roman" w:hAnsi="Times New Roman" w:cs="Times New Roman"/>
          <w:lang w:eastAsia="ru-RU"/>
        </w:rPr>
        <w:t xml:space="preserve"> не обратился за получением причитающихся ему денежных средств, такие денежные средства обращаются в доход ломбарда.</w:t>
      </w:r>
    </w:p>
    <w:p w:rsidR="006C70D4" w:rsidRPr="00AE218D" w:rsidRDefault="006C70D4" w:rsidP="00AE62B3">
      <w:pPr>
        <w:shd w:val="clear" w:color="auto" w:fill="FFFFFF"/>
        <w:spacing w:before="210" w:after="0" w:line="240" w:lineRule="auto"/>
        <w:jc w:val="both"/>
        <w:rPr>
          <w:rFonts w:ascii="Times New Roman" w:eastAsia="Times New Roman" w:hAnsi="Times New Roman" w:cs="Times New Roman"/>
          <w:color w:val="000000"/>
          <w:lang w:eastAsia="ru-RU"/>
        </w:rPr>
      </w:pPr>
      <w:r w:rsidRPr="00AE218D">
        <w:rPr>
          <w:rFonts w:ascii="Times New Roman" w:eastAsia="Times New Roman" w:hAnsi="Times New Roman" w:cs="Times New Roman"/>
          <w:color w:val="000000"/>
          <w:lang w:eastAsia="ru-RU"/>
        </w:rPr>
        <w:t>6. В случае исключения юридического лица из государственного реестра ломбардов реализация невостребованной вещи осуществляется в порядке, установленном настоящей статьей.</w:t>
      </w:r>
    </w:p>
    <w:p w:rsidR="00A0190C" w:rsidRPr="00AE218D" w:rsidRDefault="00A0190C" w:rsidP="00AE62B3">
      <w:pPr>
        <w:shd w:val="clear" w:color="auto" w:fill="FFFFFF"/>
        <w:spacing w:before="210" w:after="0" w:line="240" w:lineRule="auto"/>
        <w:jc w:val="both"/>
        <w:rPr>
          <w:rFonts w:ascii="Times New Roman" w:eastAsia="Times New Roman" w:hAnsi="Times New Roman" w:cs="Times New Roman"/>
          <w:color w:val="000000"/>
          <w:lang w:eastAsia="ru-RU"/>
        </w:rPr>
      </w:pPr>
    </w:p>
    <w:p w:rsidR="00A0190C" w:rsidRPr="00AE218D" w:rsidRDefault="00A0190C" w:rsidP="003C2EE7">
      <w:pPr>
        <w:shd w:val="clear" w:color="auto" w:fill="FFFFFF"/>
        <w:spacing w:before="210" w:after="0" w:line="240" w:lineRule="auto"/>
        <w:rPr>
          <w:rFonts w:ascii="Times New Roman" w:eastAsia="Times New Roman" w:hAnsi="Times New Roman" w:cs="Times New Roman"/>
          <w:color w:val="000000"/>
          <w:lang w:eastAsia="ru-RU"/>
        </w:rPr>
      </w:pPr>
      <w:r w:rsidRPr="00AE218D">
        <w:rPr>
          <w:rFonts w:ascii="Times New Roman" w:eastAsia="Times New Roman" w:hAnsi="Times New Roman" w:cs="Times New Roman"/>
          <w:color w:val="000000"/>
          <w:lang w:eastAsia="ru-RU"/>
        </w:rPr>
        <w:t>В данной статье указан порядок действий ломбарда для трех совершенно разных ситуаций:</w:t>
      </w:r>
    </w:p>
    <w:p w:rsidR="00A0190C" w:rsidRPr="00AE218D" w:rsidRDefault="00A0190C" w:rsidP="00A0190C">
      <w:pPr>
        <w:pStyle w:val="a3"/>
        <w:numPr>
          <w:ilvl w:val="0"/>
          <w:numId w:val="1"/>
        </w:numPr>
        <w:shd w:val="clear" w:color="auto" w:fill="FFFFFF"/>
        <w:spacing w:before="210" w:after="0" w:line="240" w:lineRule="auto"/>
        <w:rPr>
          <w:rFonts w:ascii="Times New Roman" w:eastAsia="Times New Roman" w:hAnsi="Times New Roman" w:cs="Times New Roman"/>
          <w:color w:val="000000"/>
          <w:lang w:eastAsia="ru-RU"/>
        </w:rPr>
      </w:pPr>
      <w:r w:rsidRPr="00AE218D">
        <w:rPr>
          <w:rFonts w:ascii="Times New Roman" w:eastAsia="Times New Roman" w:hAnsi="Times New Roman" w:cs="Times New Roman"/>
          <w:color w:val="000000"/>
          <w:lang w:eastAsia="ru-RU"/>
        </w:rPr>
        <w:t>Возникновения убытка от реализации (пункт 3) – сумма реализации меньше суммы обязательств</w:t>
      </w:r>
    </w:p>
    <w:p w:rsidR="00A0190C" w:rsidRPr="00AE218D" w:rsidRDefault="00A0190C" w:rsidP="00A0190C">
      <w:pPr>
        <w:pStyle w:val="a3"/>
        <w:numPr>
          <w:ilvl w:val="0"/>
          <w:numId w:val="1"/>
        </w:numPr>
        <w:shd w:val="clear" w:color="auto" w:fill="FFFFFF"/>
        <w:spacing w:before="210" w:after="0" w:line="240" w:lineRule="auto"/>
        <w:rPr>
          <w:rFonts w:ascii="Times New Roman" w:eastAsia="Times New Roman" w:hAnsi="Times New Roman" w:cs="Times New Roman"/>
          <w:color w:val="000000"/>
          <w:lang w:eastAsia="ru-RU"/>
        </w:rPr>
      </w:pPr>
      <w:r w:rsidRPr="00AE218D">
        <w:rPr>
          <w:rFonts w:ascii="Times New Roman" w:eastAsia="Times New Roman" w:hAnsi="Times New Roman" w:cs="Times New Roman"/>
          <w:color w:val="000000"/>
          <w:lang w:eastAsia="ru-RU"/>
        </w:rPr>
        <w:t>Сумма от реализации больше суммы обязательств, но не превышает сумму первоначальной оценки (подпункт 1 пункта 4)</w:t>
      </w:r>
    </w:p>
    <w:p w:rsidR="00A0190C" w:rsidRPr="00AE218D" w:rsidRDefault="00A0190C" w:rsidP="00A0190C">
      <w:pPr>
        <w:pStyle w:val="a3"/>
        <w:numPr>
          <w:ilvl w:val="0"/>
          <w:numId w:val="1"/>
        </w:numPr>
        <w:rPr>
          <w:rFonts w:ascii="Times New Roman" w:eastAsia="Times New Roman" w:hAnsi="Times New Roman" w:cs="Times New Roman"/>
          <w:color w:val="000000"/>
          <w:lang w:eastAsia="ru-RU"/>
        </w:rPr>
      </w:pPr>
      <w:r w:rsidRPr="00AE218D">
        <w:rPr>
          <w:rFonts w:ascii="Times New Roman" w:eastAsia="Times New Roman" w:hAnsi="Times New Roman" w:cs="Times New Roman"/>
          <w:color w:val="000000"/>
          <w:lang w:eastAsia="ru-RU"/>
        </w:rPr>
        <w:t>Сумма от реализации больше суммы обязательств, но превышает сумму первоначальной оценки (подпункт 2 пункта 4)</w:t>
      </w:r>
    </w:p>
    <w:p w:rsidR="00A0190C" w:rsidRPr="00AE218D" w:rsidRDefault="0015058B" w:rsidP="0015058B">
      <w:pPr>
        <w:shd w:val="clear" w:color="auto" w:fill="FFFFFF"/>
        <w:spacing w:before="210" w:after="0" w:line="240" w:lineRule="auto"/>
        <w:ind w:left="360"/>
        <w:rPr>
          <w:rFonts w:ascii="Times New Roman" w:eastAsia="Times New Roman" w:hAnsi="Times New Roman" w:cs="Times New Roman"/>
          <w:color w:val="000000"/>
          <w:lang w:eastAsia="ru-RU"/>
        </w:rPr>
      </w:pPr>
      <w:r w:rsidRPr="00AE218D">
        <w:rPr>
          <w:rFonts w:ascii="Times New Roman" w:eastAsia="Times New Roman" w:hAnsi="Times New Roman" w:cs="Times New Roman"/>
          <w:color w:val="000000"/>
          <w:lang w:eastAsia="ru-RU"/>
        </w:rPr>
        <w:lastRenderedPageBreak/>
        <w:t>Чтобы перейти к р</w:t>
      </w:r>
      <w:r w:rsidR="00A0190C" w:rsidRPr="00AE218D">
        <w:rPr>
          <w:rFonts w:ascii="Times New Roman" w:eastAsia="Times New Roman" w:hAnsi="Times New Roman" w:cs="Times New Roman"/>
          <w:color w:val="000000"/>
          <w:lang w:eastAsia="ru-RU"/>
        </w:rPr>
        <w:t>ассмотр</w:t>
      </w:r>
      <w:r w:rsidRPr="00AE218D">
        <w:rPr>
          <w:rFonts w:ascii="Times New Roman" w:eastAsia="Times New Roman" w:hAnsi="Times New Roman" w:cs="Times New Roman"/>
          <w:color w:val="000000"/>
          <w:lang w:eastAsia="ru-RU"/>
        </w:rPr>
        <w:t>ению</w:t>
      </w:r>
      <w:r w:rsidR="00A0190C" w:rsidRPr="00AE218D">
        <w:rPr>
          <w:rFonts w:ascii="Times New Roman" w:eastAsia="Times New Roman" w:hAnsi="Times New Roman" w:cs="Times New Roman"/>
          <w:color w:val="000000"/>
          <w:lang w:eastAsia="ru-RU"/>
        </w:rPr>
        <w:t xml:space="preserve"> отражени</w:t>
      </w:r>
      <w:r w:rsidRPr="00AE218D">
        <w:rPr>
          <w:rFonts w:ascii="Times New Roman" w:eastAsia="Times New Roman" w:hAnsi="Times New Roman" w:cs="Times New Roman"/>
          <w:color w:val="000000"/>
          <w:lang w:eastAsia="ru-RU"/>
        </w:rPr>
        <w:t>я</w:t>
      </w:r>
      <w:r w:rsidR="00A0190C" w:rsidRPr="00AE218D">
        <w:rPr>
          <w:rFonts w:ascii="Times New Roman" w:eastAsia="Times New Roman" w:hAnsi="Times New Roman" w:cs="Times New Roman"/>
          <w:color w:val="000000"/>
          <w:lang w:eastAsia="ru-RU"/>
        </w:rPr>
        <w:t xml:space="preserve"> в учете каждой их этих </w:t>
      </w:r>
      <w:r w:rsidRPr="00AE218D">
        <w:rPr>
          <w:rFonts w:ascii="Times New Roman" w:eastAsia="Times New Roman" w:hAnsi="Times New Roman" w:cs="Times New Roman"/>
          <w:color w:val="000000"/>
          <w:lang w:eastAsia="ru-RU"/>
        </w:rPr>
        <w:t>ситуаций, определимся с порядком использования счетов 61215</w:t>
      </w:r>
      <w:r w:rsidR="00A0190C" w:rsidRPr="00AE218D">
        <w:rPr>
          <w:rFonts w:ascii="Times New Roman" w:eastAsia="Times New Roman" w:hAnsi="Times New Roman" w:cs="Times New Roman"/>
          <w:color w:val="000000"/>
          <w:lang w:eastAsia="ru-RU"/>
        </w:rPr>
        <w:t>:</w:t>
      </w:r>
    </w:p>
    <w:p w:rsidR="0015058B" w:rsidRPr="00AE218D" w:rsidRDefault="0015058B" w:rsidP="00A0190C">
      <w:pPr>
        <w:pStyle w:val="a3"/>
        <w:shd w:val="clear" w:color="auto" w:fill="FFFFFF"/>
        <w:spacing w:before="210" w:after="0" w:line="240" w:lineRule="auto"/>
        <w:rPr>
          <w:rFonts w:ascii="Times New Roman" w:eastAsia="Times New Roman" w:hAnsi="Times New Roman" w:cs="Times New Roman"/>
          <w:color w:val="000000"/>
          <w:lang w:eastAsia="ru-RU"/>
        </w:rPr>
      </w:pPr>
    </w:p>
    <w:p w:rsidR="0015058B" w:rsidRPr="00AE218D" w:rsidRDefault="0015058B" w:rsidP="0015058B">
      <w:pPr>
        <w:shd w:val="clear" w:color="auto" w:fill="FFFFFF"/>
        <w:spacing w:after="0" w:line="330" w:lineRule="atLeast"/>
        <w:rPr>
          <w:rFonts w:ascii="Times New Roman" w:eastAsia="Times New Roman" w:hAnsi="Times New Roman" w:cs="Times New Roman"/>
          <w:color w:val="333333"/>
          <w:lang w:eastAsia="ru-RU"/>
        </w:rPr>
      </w:pPr>
      <w:r w:rsidRPr="00AE218D">
        <w:rPr>
          <w:rFonts w:ascii="Times New Roman" w:eastAsia="Times New Roman" w:hAnsi="Times New Roman" w:cs="Times New Roman"/>
          <w:color w:val="333333"/>
          <w:lang w:eastAsia="ru-RU"/>
        </w:rPr>
        <w:t xml:space="preserve">Ранее в программе был настроен учет формирования финансового результата от реализации залога через счет 61215 </w:t>
      </w:r>
      <w:r w:rsidRPr="00AE218D">
        <w:rPr>
          <w:rFonts w:ascii="Times New Roman" w:hAnsi="Times New Roman" w:cs="Times New Roman"/>
        </w:rPr>
        <w:t>«Погашение выданных (размещенных) займов имуществом, полученным от заемщиков». Но после получения ответа ЦБ* на адресный вопрос, счет 61215 не может больше использоваться.</w:t>
      </w:r>
    </w:p>
    <w:p w:rsidR="0015058B" w:rsidRPr="00000CDA" w:rsidRDefault="0015058B" w:rsidP="0015058B">
      <w:pPr>
        <w:shd w:val="clear" w:color="auto" w:fill="FFFFFF"/>
        <w:spacing w:after="0" w:line="330" w:lineRule="atLeast"/>
        <w:rPr>
          <w:rFonts w:ascii="Times New Roman" w:eastAsia="Times New Roman" w:hAnsi="Times New Roman" w:cs="Times New Roman"/>
          <w:color w:val="333333"/>
          <w:lang w:eastAsia="ru-RU"/>
        </w:rPr>
      </w:pPr>
    </w:p>
    <w:p w:rsidR="0015058B" w:rsidRPr="00AE218D" w:rsidRDefault="0015058B" w:rsidP="00E475B7">
      <w:pPr>
        <w:shd w:val="clear" w:color="auto" w:fill="FFFFFF"/>
        <w:spacing w:before="210" w:after="0" w:line="240" w:lineRule="auto"/>
        <w:jc w:val="both"/>
        <w:rPr>
          <w:rFonts w:ascii="Times New Roman" w:hAnsi="Times New Roman" w:cs="Times New Roman"/>
          <w:i/>
        </w:rPr>
      </w:pPr>
      <w:r w:rsidRPr="00AE218D">
        <w:rPr>
          <w:rFonts w:ascii="Times New Roman" w:hAnsi="Times New Roman" w:cs="Times New Roman"/>
        </w:rPr>
        <w:t>*</w:t>
      </w:r>
      <w:r w:rsidRPr="00AE218D">
        <w:rPr>
          <w:rFonts w:ascii="Times New Roman" w:hAnsi="Times New Roman" w:cs="Times New Roman"/>
          <w:i/>
        </w:rPr>
        <w:t>Ломбард, применяющий Положение Банка России № 612-П3 (далее – ломбард), согласно пункту 4.40 указанного Положения, отражает поступление денежных средств от реализации не принадлежащего ему заложенного имущества, принятого в обеспечение исполнения обязательств по договору займа, бухгалтерскими записями в соответствии с пунктом 4.36 и пунктами 4.26, 4.27, 4.33 Положения Банка России № 612-П без использования счета № 61215 «Погашение выданных (размещенных) займов имуществом, полученным от заемщиков» и счета № № 61217 «Выбытие (реализация) выданных займов и банковских вкладов».</w:t>
      </w:r>
    </w:p>
    <w:p w:rsidR="0015058B" w:rsidRPr="00AE218D" w:rsidRDefault="0015058B" w:rsidP="00E475B7">
      <w:pPr>
        <w:shd w:val="clear" w:color="auto" w:fill="FFFFFF"/>
        <w:spacing w:before="210" w:after="0" w:line="240" w:lineRule="auto"/>
        <w:jc w:val="both"/>
        <w:rPr>
          <w:rFonts w:ascii="Times New Roman" w:hAnsi="Times New Roman" w:cs="Times New Roman"/>
          <w:i/>
        </w:rPr>
      </w:pPr>
    </w:p>
    <w:p w:rsidR="0015058B" w:rsidRPr="00AE218D" w:rsidRDefault="0015058B" w:rsidP="0015058B">
      <w:pPr>
        <w:shd w:val="clear" w:color="auto" w:fill="FFFFFF"/>
        <w:spacing w:before="210" w:after="0" w:line="240" w:lineRule="auto"/>
        <w:rPr>
          <w:rFonts w:ascii="Times New Roman" w:eastAsia="Times New Roman" w:hAnsi="Times New Roman" w:cs="Times New Roman"/>
          <w:color w:val="000000"/>
          <w:lang w:eastAsia="ru-RU"/>
        </w:rPr>
      </w:pPr>
      <w:r w:rsidRPr="00AE218D">
        <w:rPr>
          <w:rFonts w:ascii="Times New Roman" w:eastAsia="Times New Roman" w:hAnsi="Times New Roman" w:cs="Times New Roman"/>
          <w:color w:val="000000"/>
          <w:lang w:eastAsia="ru-RU"/>
        </w:rPr>
        <w:t>В настоящее время после выхода нового релиза в настройки ПК внесено изменение и формирование и учет возникшего убытка будет осуществляться на счете 47423 и невозможности использования для этих целей счета 60331 (ООО НПФ «</w:t>
      </w:r>
      <w:proofErr w:type="spellStart"/>
      <w:r w:rsidRPr="00AE218D">
        <w:rPr>
          <w:rFonts w:ascii="Times New Roman" w:eastAsia="Times New Roman" w:hAnsi="Times New Roman" w:cs="Times New Roman"/>
          <w:color w:val="000000"/>
          <w:lang w:eastAsia="ru-RU"/>
        </w:rPr>
        <w:t>ЮвелирСофт</w:t>
      </w:r>
      <w:proofErr w:type="spellEnd"/>
      <w:r w:rsidRPr="00AE218D">
        <w:rPr>
          <w:rFonts w:ascii="Times New Roman" w:eastAsia="Times New Roman" w:hAnsi="Times New Roman" w:cs="Times New Roman"/>
          <w:color w:val="000000"/>
          <w:lang w:eastAsia="ru-RU"/>
        </w:rPr>
        <w:t>» был получен ответ от ЦБ**).</w:t>
      </w:r>
    </w:p>
    <w:p w:rsidR="0015058B" w:rsidRPr="00AE218D" w:rsidRDefault="0015058B" w:rsidP="0015058B">
      <w:pPr>
        <w:shd w:val="clear" w:color="auto" w:fill="FFFFFF"/>
        <w:spacing w:before="210" w:after="0" w:line="240" w:lineRule="auto"/>
        <w:rPr>
          <w:rFonts w:ascii="Times New Roman" w:hAnsi="Times New Roman" w:cs="Times New Roman"/>
        </w:rPr>
      </w:pPr>
      <w:r w:rsidRPr="00AE218D">
        <w:rPr>
          <w:rFonts w:ascii="Times New Roman" w:hAnsi="Times New Roman" w:cs="Times New Roman"/>
        </w:rPr>
        <w:t>**</w:t>
      </w:r>
      <w:r w:rsidRPr="00AE218D">
        <w:rPr>
          <w:rFonts w:ascii="Times New Roman" w:hAnsi="Times New Roman" w:cs="Times New Roman"/>
          <w:i/>
        </w:rPr>
        <w:t>При отражении ломбардом получения денежных средств от реализации в соответствии со статьей 13 Закона «О ломбардах»1 не принадлежащих ему невостребованных вещей бухгалтерскими записями в соответствии с пунктами 4.26, 4.33 и 4.40 Положения Банка России № 612-П2 ломбард вправе использовать в указанных бухгалтерских записях счет № 47423 «Требования по прочим финансовым операциям» в случае, если требования ломбарда к заемщику признаны погашенными, а вырученные от реализации денежные средства не зачислены на банковский счет ломбарда. Ломбард не вправе использовать в указанных бухгалтерских записях счет № 60331 «Расчеты с покупателями и клиентами</w:t>
      </w:r>
      <w:r w:rsidRPr="00AE218D">
        <w:rPr>
          <w:rFonts w:ascii="Times New Roman" w:hAnsi="Times New Roman" w:cs="Times New Roman"/>
        </w:rPr>
        <w:t>»»</w:t>
      </w:r>
    </w:p>
    <w:p w:rsidR="0015058B" w:rsidRPr="00AE218D" w:rsidRDefault="0015058B" w:rsidP="0015058B">
      <w:pPr>
        <w:shd w:val="clear" w:color="auto" w:fill="FFFFFF"/>
        <w:spacing w:before="210" w:after="0" w:line="240" w:lineRule="auto"/>
        <w:rPr>
          <w:rFonts w:ascii="Times New Roman" w:hAnsi="Times New Roman" w:cs="Times New Roman"/>
        </w:rPr>
      </w:pPr>
      <w:r w:rsidRPr="00AE218D">
        <w:rPr>
          <w:rFonts w:ascii="Times New Roman" w:hAnsi="Times New Roman" w:cs="Times New Roman"/>
        </w:rPr>
        <w:t>Рассмотрим проводки – к примеру, сумма от реализации залога равна сумме обязательств заемщика</w:t>
      </w:r>
    </w:p>
    <w:tbl>
      <w:tblPr>
        <w:tblStyle w:val="a5"/>
        <w:tblW w:w="15446" w:type="dxa"/>
        <w:tblLook w:val="04A0" w:firstRow="1" w:lastRow="0" w:firstColumn="1" w:lastColumn="0" w:noHBand="0" w:noVBand="1"/>
      </w:tblPr>
      <w:tblGrid>
        <w:gridCol w:w="5524"/>
        <w:gridCol w:w="4394"/>
        <w:gridCol w:w="5528"/>
      </w:tblGrid>
      <w:tr w:rsidR="0015058B" w:rsidRPr="00AE218D" w:rsidTr="00910270">
        <w:tc>
          <w:tcPr>
            <w:tcW w:w="5524" w:type="dxa"/>
          </w:tcPr>
          <w:p w:rsidR="0015058B" w:rsidRPr="00AE218D" w:rsidRDefault="0015058B" w:rsidP="00910270">
            <w:pPr>
              <w:pStyle w:val="a4"/>
              <w:spacing w:before="0" w:beforeAutospacing="0" w:after="0" w:afterAutospacing="0"/>
              <w:jc w:val="center"/>
              <w:rPr>
                <w:b/>
                <w:sz w:val="22"/>
                <w:szCs w:val="22"/>
              </w:rPr>
            </w:pPr>
            <w:r w:rsidRPr="00AE218D">
              <w:rPr>
                <w:b/>
                <w:sz w:val="22"/>
                <w:szCs w:val="22"/>
              </w:rPr>
              <w:t>Описание</w:t>
            </w:r>
          </w:p>
        </w:tc>
        <w:tc>
          <w:tcPr>
            <w:tcW w:w="4394" w:type="dxa"/>
          </w:tcPr>
          <w:p w:rsidR="0015058B" w:rsidRPr="00AE218D" w:rsidRDefault="0015058B" w:rsidP="00910270">
            <w:pPr>
              <w:pStyle w:val="a4"/>
              <w:spacing w:before="0" w:beforeAutospacing="0" w:after="0" w:afterAutospacing="0"/>
              <w:jc w:val="center"/>
              <w:rPr>
                <w:b/>
                <w:sz w:val="22"/>
                <w:szCs w:val="22"/>
              </w:rPr>
            </w:pPr>
            <w:r w:rsidRPr="00AE218D">
              <w:rPr>
                <w:b/>
                <w:sz w:val="22"/>
                <w:szCs w:val="22"/>
              </w:rPr>
              <w:t>Как есть</w:t>
            </w:r>
          </w:p>
        </w:tc>
        <w:tc>
          <w:tcPr>
            <w:tcW w:w="5528" w:type="dxa"/>
          </w:tcPr>
          <w:p w:rsidR="0015058B" w:rsidRPr="00AE218D" w:rsidRDefault="0015058B" w:rsidP="00910270">
            <w:pPr>
              <w:pStyle w:val="a4"/>
              <w:spacing w:before="0" w:beforeAutospacing="0" w:after="0" w:afterAutospacing="0"/>
              <w:jc w:val="center"/>
              <w:rPr>
                <w:b/>
                <w:sz w:val="22"/>
                <w:szCs w:val="22"/>
              </w:rPr>
            </w:pPr>
            <w:r w:rsidRPr="00AE218D">
              <w:rPr>
                <w:b/>
                <w:sz w:val="22"/>
                <w:szCs w:val="22"/>
              </w:rPr>
              <w:t>Как будет</w:t>
            </w:r>
          </w:p>
        </w:tc>
      </w:tr>
      <w:tr w:rsidR="0015058B" w:rsidRPr="00AE218D" w:rsidTr="00910270">
        <w:tc>
          <w:tcPr>
            <w:tcW w:w="5524" w:type="dxa"/>
          </w:tcPr>
          <w:p w:rsidR="0015058B" w:rsidRPr="00AE218D" w:rsidRDefault="0015058B" w:rsidP="00910270">
            <w:pPr>
              <w:pStyle w:val="a4"/>
              <w:spacing w:before="0" w:beforeAutospacing="0" w:after="0" w:afterAutospacing="0"/>
              <w:jc w:val="both"/>
              <w:rPr>
                <w:sz w:val="22"/>
                <w:szCs w:val="22"/>
              </w:rPr>
            </w:pPr>
            <w:r w:rsidRPr="00AE218D">
              <w:rPr>
                <w:sz w:val="22"/>
                <w:szCs w:val="22"/>
              </w:rPr>
              <w:t>Списание заложенной ценности по результатам выбытия</w:t>
            </w:r>
          </w:p>
        </w:tc>
        <w:tc>
          <w:tcPr>
            <w:tcW w:w="4394" w:type="dxa"/>
          </w:tcPr>
          <w:p w:rsidR="0015058B" w:rsidRPr="00AE218D" w:rsidRDefault="0015058B" w:rsidP="00910270">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91313 </w:t>
            </w:r>
            <w:proofErr w:type="spellStart"/>
            <w:r w:rsidRPr="00AE218D">
              <w:rPr>
                <w:sz w:val="22"/>
                <w:szCs w:val="22"/>
              </w:rPr>
              <w:t>Кт</w:t>
            </w:r>
            <w:proofErr w:type="spellEnd"/>
            <w:r w:rsidRPr="00AE218D">
              <w:rPr>
                <w:sz w:val="22"/>
                <w:szCs w:val="22"/>
              </w:rPr>
              <w:t xml:space="preserve"> 99998 10 000</w:t>
            </w:r>
          </w:p>
        </w:tc>
        <w:tc>
          <w:tcPr>
            <w:tcW w:w="5528" w:type="dxa"/>
          </w:tcPr>
          <w:p w:rsidR="0015058B" w:rsidRPr="00AE218D" w:rsidRDefault="0015058B" w:rsidP="00910270">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91313 </w:t>
            </w:r>
            <w:proofErr w:type="spellStart"/>
            <w:r w:rsidRPr="00AE218D">
              <w:rPr>
                <w:sz w:val="22"/>
                <w:szCs w:val="22"/>
              </w:rPr>
              <w:t>Кт</w:t>
            </w:r>
            <w:proofErr w:type="spellEnd"/>
            <w:r w:rsidRPr="00AE218D">
              <w:rPr>
                <w:sz w:val="22"/>
                <w:szCs w:val="22"/>
              </w:rPr>
              <w:t xml:space="preserve"> 99998 10 000</w:t>
            </w:r>
          </w:p>
        </w:tc>
      </w:tr>
      <w:tr w:rsidR="0015058B" w:rsidRPr="00AE218D" w:rsidTr="00910270">
        <w:tc>
          <w:tcPr>
            <w:tcW w:w="5524" w:type="dxa"/>
          </w:tcPr>
          <w:p w:rsidR="0015058B" w:rsidRPr="00AE218D" w:rsidRDefault="0015058B" w:rsidP="00910270">
            <w:pPr>
              <w:pStyle w:val="a4"/>
              <w:spacing w:before="0" w:beforeAutospacing="0" w:after="0" w:afterAutospacing="0"/>
              <w:jc w:val="both"/>
              <w:rPr>
                <w:sz w:val="22"/>
                <w:szCs w:val="22"/>
              </w:rPr>
            </w:pPr>
            <w:r w:rsidRPr="00AE218D">
              <w:rPr>
                <w:sz w:val="22"/>
                <w:szCs w:val="22"/>
              </w:rPr>
              <w:t>Начисление процентов</w:t>
            </w:r>
          </w:p>
        </w:tc>
        <w:tc>
          <w:tcPr>
            <w:tcW w:w="4394" w:type="dxa"/>
          </w:tcPr>
          <w:p w:rsidR="0015058B" w:rsidRPr="00AE218D" w:rsidRDefault="0015058B" w:rsidP="00910270">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48602 </w:t>
            </w:r>
            <w:proofErr w:type="spellStart"/>
            <w:r w:rsidRPr="00AE218D">
              <w:rPr>
                <w:sz w:val="22"/>
                <w:szCs w:val="22"/>
              </w:rPr>
              <w:t>Кт</w:t>
            </w:r>
            <w:proofErr w:type="spellEnd"/>
            <w:r w:rsidRPr="00AE218D">
              <w:rPr>
                <w:sz w:val="22"/>
                <w:szCs w:val="22"/>
              </w:rPr>
              <w:t xml:space="preserve"> 71001 (31118) 1 300</w:t>
            </w:r>
          </w:p>
        </w:tc>
        <w:tc>
          <w:tcPr>
            <w:tcW w:w="5528" w:type="dxa"/>
          </w:tcPr>
          <w:p w:rsidR="0015058B" w:rsidRPr="00AE218D" w:rsidRDefault="0015058B" w:rsidP="00910270">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48602 </w:t>
            </w:r>
            <w:proofErr w:type="spellStart"/>
            <w:r w:rsidRPr="00AE218D">
              <w:rPr>
                <w:sz w:val="22"/>
                <w:szCs w:val="22"/>
              </w:rPr>
              <w:t>Кт</w:t>
            </w:r>
            <w:proofErr w:type="spellEnd"/>
            <w:r w:rsidRPr="00AE218D">
              <w:rPr>
                <w:sz w:val="22"/>
                <w:szCs w:val="22"/>
              </w:rPr>
              <w:t xml:space="preserve"> 71001 (31118) 1 300</w:t>
            </w:r>
          </w:p>
        </w:tc>
      </w:tr>
      <w:tr w:rsidR="0015058B" w:rsidRPr="00AE218D" w:rsidTr="00910270">
        <w:tc>
          <w:tcPr>
            <w:tcW w:w="5524" w:type="dxa"/>
          </w:tcPr>
          <w:p w:rsidR="0015058B" w:rsidRPr="00AE218D" w:rsidRDefault="0015058B" w:rsidP="00910270">
            <w:pPr>
              <w:pStyle w:val="a4"/>
              <w:spacing w:before="0" w:beforeAutospacing="0" w:after="0" w:afterAutospacing="0"/>
              <w:jc w:val="both"/>
              <w:rPr>
                <w:sz w:val="22"/>
                <w:szCs w:val="22"/>
              </w:rPr>
            </w:pPr>
            <w:r w:rsidRPr="00AE218D">
              <w:rPr>
                <w:sz w:val="22"/>
                <w:szCs w:val="22"/>
              </w:rPr>
              <w:t>Зачет суммы по ОД</w:t>
            </w:r>
          </w:p>
        </w:tc>
        <w:tc>
          <w:tcPr>
            <w:tcW w:w="4394" w:type="dxa"/>
            <w:shd w:val="clear" w:color="auto" w:fill="FFD966" w:themeFill="accent4" w:themeFillTint="99"/>
          </w:tcPr>
          <w:p w:rsidR="0015058B" w:rsidRPr="00AE218D" w:rsidRDefault="0015058B" w:rsidP="00910270">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61215 </w:t>
            </w:r>
            <w:proofErr w:type="spellStart"/>
            <w:r w:rsidRPr="00AE218D">
              <w:rPr>
                <w:sz w:val="22"/>
                <w:szCs w:val="22"/>
              </w:rPr>
              <w:t>Кт</w:t>
            </w:r>
            <w:proofErr w:type="spellEnd"/>
            <w:r w:rsidRPr="00AE218D">
              <w:rPr>
                <w:sz w:val="22"/>
                <w:szCs w:val="22"/>
              </w:rPr>
              <w:t xml:space="preserve"> 48601 10 000</w:t>
            </w:r>
          </w:p>
        </w:tc>
        <w:tc>
          <w:tcPr>
            <w:tcW w:w="5528" w:type="dxa"/>
            <w:shd w:val="clear" w:color="auto" w:fill="FFD966" w:themeFill="accent4" w:themeFillTint="99"/>
          </w:tcPr>
          <w:p w:rsidR="0015058B" w:rsidRPr="00AE218D" w:rsidRDefault="0015058B" w:rsidP="00910270">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47423 </w:t>
            </w:r>
            <w:proofErr w:type="spellStart"/>
            <w:r w:rsidRPr="00AE218D">
              <w:rPr>
                <w:sz w:val="22"/>
                <w:szCs w:val="22"/>
              </w:rPr>
              <w:t>Кт</w:t>
            </w:r>
            <w:proofErr w:type="spellEnd"/>
            <w:r w:rsidRPr="00AE218D">
              <w:rPr>
                <w:sz w:val="22"/>
                <w:szCs w:val="22"/>
              </w:rPr>
              <w:t xml:space="preserve"> 48601 10 000</w:t>
            </w:r>
          </w:p>
        </w:tc>
      </w:tr>
      <w:tr w:rsidR="0015058B" w:rsidRPr="00AE218D" w:rsidTr="00910270">
        <w:tc>
          <w:tcPr>
            <w:tcW w:w="5524" w:type="dxa"/>
          </w:tcPr>
          <w:p w:rsidR="0015058B" w:rsidRPr="00AE218D" w:rsidRDefault="0015058B" w:rsidP="00910270">
            <w:pPr>
              <w:pStyle w:val="a4"/>
              <w:spacing w:before="0" w:beforeAutospacing="0" w:after="0" w:afterAutospacing="0"/>
              <w:jc w:val="both"/>
              <w:rPr>
                <w:sz w:val="22"/>
                <w:szCs w:val="22"/>
              </w:rPr>
            </w:pPr>
            <w:r w:rsidRPr="00AE218D">
              <w:rPr>
                <w:sz w:val="22"/>
                <w:szCs w:val="22"/>
              </w:rPr>
              <w:t>Зачет суммы процентов</w:t>
            </w:r>
          </w:p>
        </w:tc>
        <w:tc>
          <w:tcPr>
            <w:tcW w:w="4394" w:type="dxa"/>
            <w:shd w:val="clear" w:color="auto" w:fill="FFD966" w:themeFill="accent4" w:themeFillTint="99"/>
          </w:tcPr>
          <w:p w:rsidR="0015058B" w:rsidRPr="00AE218D" w:rsidRDefault="0015058B" w:rsidP="00910270">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61215 </w:t>
            </w:r>
            <w:proofErr w:type="spellStart"/>
            <w:r w:rsidRPr="00AE218D">
              <w:rPr>
                <w:sz w:val="22"/>
                <w:szCs w:val="22"/>
              </w:rPr>
              <w:t>Кт</w:t>
            </w:r>
            <w:proofErr w:type="spellEnd"/>
            <w:r w:rsidRPr="00AE218D">
              <w:rPr>
                <w:sz w:val="22"/>
                <w:szCs w:val="22"/>
              </w:rPr>
              <w:t xml:space="preserve"> 48602 1 300</w:t>
            </w:r>
          </w:p>
        </w:tc>
        <w:tc>
          <w:tcPr>
            <w:tcW w:w="5528" w:type="dxa"/>
            <w:shd w:val="clear" w:color="auto" w:fill="FFD966" w:themeFill="accent4" w:themeFillTint="99"/>
          </w:tcPr>
          <w:p w:rsidR="0015058B" w:rsidRPr="00AE218D" w:rsidRDefault="0015058B" w:rsidP="00910270">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47423 </w:t>
            </w:r>
            <w:proofErr w:type="spellStart"/>
            <w:r w:rsidRPr="00AE218D">
              <w:rPr>
                <w:sz w:val="22"/>
                <w:szCs w:val="22"/>
              </w:rPr>
              <w:t>Кт</w:t>
            </w:r>
            <w:proofErr w:type="spellEnd"/>
            <w:r w:rsidRPr="00AE218D">
              <w:rPr>
                <w:sz w:val="22"/>
                <w:szCs w:val="22"/>
              </w:rPr>
              <w:t xml:space="preserve"> 48602 1 300</w:t>
            </w:r>
          </w:p>
        </w:tc>
      </w:tr>
      <w:tr w:rsidR="0015058B" w:rsidRPr="00AE218D" w:rsidTr="00910270">
        <w:tc>
          <w:tcPr>
            <w:tcW w:w="5524" w:type="dxa"/>
          </w:tcPr>
          <w:p w:rsidR="0015058B" w:rsidRPr="00AE218D" w:rsidRDefault="0015058B" w:rsidP="00910270">
            <w:pPr>
              <w:pStyle w:val="a4"/>
              <w:spacing w:before="0" w:beforeAutospacing="0" w:after="0" w:afterAutospacing="0"/>
              <w:jc w:val="both"/>
              <w:rPr>
                <w:sz w:val="22"/>
                <w:szCs w:val="22"/>
              </w:rPr>
            </w:pPr>
            <w:r w:rsidRPr="00AE218D">
              <w:rPr>
                <w:sz w:val="22"/>
                <w:szCs w:val="22"/>
              </w:rPr>
              <w:t>Финансовый результат</w:t>
            </w:r>
          </w:p>
        </w:tc>
        <w:tc>
          <w:tcPr>
            <w:tcW w:w="9922" w:type="dxa"/>
            <w:gridSpan w:val="2"/>
            <w:shd w:val="clear" w:color="auto" w:fill="FFD966" w:themeFill="accent4" w:themeFillTint="99"/>
          </w:tcPr>
          <w:p w:rsidR="0015058B" w:rsidRPr="00AE218D" w:rsidRDefault="0015058B" w:rsidP="00910270">
            <w:pPr>
              <w:pStyle w:val="a4"/>
              <w:spacing w:before="0" w:beforeAutospacing="0" w:after="0" w:afterAutospacing="0"/>
              <w:jc w:val="both"/>
              <w:rPr>
                <w:sz w:val="22"/>
                <w:szCs w:val="22"/>
              </w:rPr>
            </w:pPr>
            <w:r w:rsidRPr="00AE218D">
              <w:rPr>
                <w:sz w:val="22"/>
                <w:szCs w:val="22"/>
              </w:rPr>
              <w:t>Равен нулю-сумма обязательств равна сумме от реализации залога</w:t>
            </w:r>
          </w:p>
        </w:tc>
      </w:tr>
      <w:tr w:rsidR="0015058B" w:rsidRPr="00AE218D" w:rsidTr="00910270">
        <w:trPr>
          <w:trHeight w:val="64"/>
        </w:trPr>
        <w:tc>
          <w:tcPr>
            <w:tcW w:w="5524" w:type="dxa"/>
          </w:tcPr>
          <w:p w:rsidR="0015058B" w:rsidRPr="00AE218D" w:rsidRDefault="0015058B" w:rsidP="00910270">
            <w:pPr>
              <w:pStyle w:val="a4"/>
              <w:spacing w:before="0" w:beforeAutospacing="0" w:after="0" w:afterAutospacing="0"/>
              <w:jc w:val="both"/>
              <w:rPr>
                <w:sz w:val="22"/>
                <w:szCs w:val="22"/>
              </w:rPr>
            </w:pPr>
            <w:r w:rsidRPr="00AE218D">
              <w:rPr>
                <w:sz w:val="22"/>
                <w:szCs w:val="22"/>
              </w:rPr>
              <w:t xml:space="preserve">Поступление денежных от реализации залога </w:t>
            </w:r>
          </w:p>
        </w:tc>
        <w:tc>
          <w:tcPr>
            <w:tcW w:w="4394" w:type="dxa"/>
            <w:shd w:val="clear" w:color="auto" w:fill="FFD966" w:themeFill="accent4" w:themeFillTint="99"/>
          </w:tcPr>
          <w:p w:rsidR="0015058B" w:rsidRPr="00AE218D" w:rsidRDefault="00D34E86" w:rsidP="00910270">
            <w:pPr>
              <w:pStyle w:val="a4"/>
              <w:spacing w:before="0" w:beforeAutospacing="0" w:after="0" w:afterAutospacing="0"/>
              <w:jc w:val="both"/>
              <w:rPr>
                <w:sz w:val="22"/>
                <w:szCs w:val="22"/>
              </w:rPr>
            </w:pPr>
            <w:proofErr w:type="spellStart"/>
            <w:r>
              <w:rPr>
                <w:sz w:val="22"/>
                <w:szCs w:val="22"/>
              </w:rPr>
              <w:t>Дт</w:t>
            </w:r>
            <w:proofErr w:type="spellEnd"/>
            <w:r>
              <w:rPr>
                <w:sz w:val="22"/>
                <w:szCs w:val="22"/>
              </w:rPr>
              <w:t xml:space="preserve"> 20501 </w:t>
            </w:r>
            <w:proofErr w:type="spellStart"/>
            <w:r>
              <w:rPr>
                <w:sz w:val="22"/>
                <w:szCs w:val="22"/>
              </w:rPr>
              <w:t>Кт</w:t>
            </w:r>
            <w:proofErr w:type="spellEnd"/>
            <w:r>
              <w:rPr>
                <w:sz w:val="22"/>
                <w:szCs w:val="22"/>
              </w:rPr>
              <w:t xml:space="preserve"> 603</w:t>
            </w:r>
            <w:r w:rsidR="0015058B" w:rsidRPr="00AE218D">
              <w:rPr>
                <w:sz w:val="22"/>
                <w:szCs w:val="22"/>
              </w:rPr>
              <w:t>3</w:t>
            </w:r>
            <w:r>
              <w:rPr>
                <w:sz w:val="22"/>
                <w:szCs w:val="22"/>
              </w:rPr>
              <w:t>2</w:t>
            </w:r>
            <w:r w:rsidR="0015058B" w:rsidRPr="00AE218D">
              <w:rPr>
                <w:sz w:val="22"/>
                <w:szCs w:val="22"/>
              </w:rPr>
              <w:t xml:space="preserve"> 11 300</w:t>
            </w:r>
          </w:p>
          <w:p w:rsidR="0015058B" w:rsidRPr="00AE218D" w:rsidRDefault="0015058B" w:rsidP="00910270">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60323 </w:t>
            </w:r>
            <w:proofErr w:type="spellStart"/>
            <w:r w:rsidRPr="00AE218D">
              <w:rPr>
                <w:sz w:val="22"/>
                <w:szCs w:val="22"/>
              </w:rPr>
              <w:t>Кт</w:t>
            </w:r>
            <w:proofErr w:type="spellEnd"/>
            <w:r w:rsidRPr="00AE218D">
              <w:rPr>
                <w:sz w:val="22"/>
                <w:szCs w:val="22"/>
              </w:rPr>
              <w:t xml:space="preserve"> 61215 11 300</w:t>
            </w:r>
          </w:p>
        </w:tc>
        <w:tc>
          <w:tcPr>
            <w:tcW w:w="5528" w:type="dxa"/>
            <w:shd w:val="clear" w:color="auto" w:fill="FFD966" w:themeFill="accent4" w:themeFillTint="99"/>
          </w:tcPr>
          <w:p w:rsidR="0015058B" w:rsidRPr="00AE218D" w:rsidRDefault="0015058B" w:rsidP="00910270">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20501 </w:t>
            </w:r>
            <w:proofErr w:type="spellStart"/>
            <w:r w:rsidRPr="00AE218D">
              <w:rPr>
                <w:sz w:val="22"/>
                <w:szCs w:val="22"/>
              </w:rPr>
              <w:t>Кт</w:t>
            </w:r>
            <w:proofErr w:type="spellEnd"/>
            <w:r w:rsidRPr="00AE218D">
              <w:rPr>
                <w:sz w:val="22"/>
                <w:szCs w:val="22"/>
              </w:rPr>
              <w:t xml:space="preserve"> 47423 11 300</w:t>
            </w:r>
          </w:p>
        </w:tc>
      </w:tr>
    </w:tbl>
    <w:p w:rsidR="0015058B" w:rsidRPr="00AE218D" w:rsidRDefault="00E475B7" w:rsidP="0015058B">
      <w:pPr>
        <w:shd w:val="clear" w:color="auto" w:fill="FFFFFF"/>
        <w:spacing w:before="210" w:after="0" w:line="240" w:lineRule="auto"/>
        <w:rPr>
          <w:rFonts w:ascii="Times New Roman" w:eastAsia="Times New Roman" w:hAnsi="Times New Roman" w:cs="Times New Roman"/>
          <w:color w:val="000000"/>
          <w:lang w:eastAsia="ru-RU"/>
        </w:rPr>
      </w:pPr>
      <w:r w:rsidRPr="00AE218D">
        <w:rPr>
          <w:rFonts w:ascii="Times New Roman" w:eastAsia="Times New Roman" w:hAnsi="Times New Roman" w:cs="Times New Roman"/>
          <w:color w:val="000000"/>
          <w:lang w:eastAsia="ru-RU"/>
        </w:rPr>
        <w:t>Вывод – учет формирования финансового результата будет осуществляться с использованием счета 47423 (счет 61215 не будет использован).</w:t>
      </w:r>
    </w:p>
    <w:p w:rsidR="0015058B" w:rsidRPr="00AE218D" w:rsidRDefault="0015058B" w:rsidP="00A0190C">
      <w:pPr>
        <w:pStyle w:val="a3"/>
        <w:shd w:val="clear" w:color="auto" w:fill="FFFFFF"/>
        <w:spacing w:before="210" w:after="0" w:line="240" w:lineRule="auto"/>
        <w:rPr>
          <w:rFonts w:ascii="Times New Roman" w:eastAsia="Times New Roman" w:hAnsi="Times New Roman" w:cs="Times New Roman"/>
          <w:color w:val="000000"/>
          <w:lang w:eastAsia="ru-RU"/>
        </w:rPr>
      </w:pPr>
    </w:p>
    <w:p w:rsidR="0015058B" w:rsidRPr="00AE218D" w:rsidRDefault="0015058B" w:rsidP="00A0190C">
      <w:pPr>
        <w:pStyle w:val="a3"/>
        <w:shd w:val="clear" w:color="auto" w:fill="FFFFFF"/>
        <w:spacing w:before="210" w:after="0" w:line="240" w:lineRule="auto"/>
        <w:rPr>
          <w:rFonts w:ascii="Times New Roman" w:eastAsia="Times New Roman" w:hAnsi="Times New Roman" w:cs="Times New Roman"/>
          <w:color w:val="000000"/>
          <w:lang w:eastAsia="ru-RU"/>
        </w:rPr>
      </w:pPr>
    </w:p>
    <w:p w:rsidR="00A0190C" w:rsidRPr="00AE218D" w:rsidRDefault="00A0190C" w:rsidP="00A0190C">
      <w:pPr>
        <w:pStyle w:val="a3"/>
        <w:numPr>
          <w:ilvl w:val="0"/>
          <w:numId w:val="2"/>
        </w:numPr>
        <w:shd w:val="clear" w:color="auto" w:fill="FFFFFF"/>
        <w:spacing w:before="210" w:after="0" w:line="240" w:lineRule="auto"/>
        <w:rPr>
          <w:rFonts w:ascii="Times New Roman" w:eastAsia="Times New Roman" w:hAnsi="Times New Roman" w:cs="Times New Roman"/>
          <w:color w:val="000000"/>
          <w:lang w:eastAsia="ru-RU"/>
        </w:rPr>
      </w:pPr>
      <w:r w:rsidRPr="00AE218D">
        <w:rPr>
          <w:rFonts w:ascii="Times New Roman" w:eastAsia="Times New Roman" w:hAnsi="Times New Roman" w:cs="Times New Roman"/>
          <w:color w:val="000000"/>
          <w:lang w:eastAsia="ru-RU"/>
        </w:rPr>
        <w:t>Убыток от реализации</w:t>
      </w:r>
    </w:p>
    <w:p w:rsidR="00A0190C" w:rsidRPr="00AE218D" w:rsidRDefault="00A0190C" w:rsidP="00A0190C">
      <w:pPr>
        <w:pStyle w:val="a3"/>
        <w:shd w:val="clear" w:color="auto" w:fill="FFFFFF"/>
        <w:spacing w:before="210" w:after="0" w:line="240" w:lineRule="auto"/>
        <w:ind w:left="1080"/>
        <w:rPr>
          <w:rFonts w:ascii="Times New Roman" w:eastAsia="Times New Roman" w:hAnsi="Times New Roman" w:cs="Times New Roman"/>
          <w:color w:val="000000"/>
          <w:lang w:eastAsia="ru-RU"/>
        </w:rPr>
      </w:pPr>
    </w:p>
    <w:p w:rsidR="001425A2" w:rsidRPr="00AE218D" w:rsidRDefault="001425A2" w:rsidP="001425A2">
      <w:pPr>
        <w:pStyle w:val="a3"/>
        <w:numPr>
          <w:ilvl w:val="1"/>
          <w:numId w:val="2"/>
        </w:numPr>
        <w:shd w:val="clear" w:color="auto" w:fill="FFFFFF"/>
        <w:spacing w:before="210" w:after="0" w:line="240" w:lineRule="auto"/>
        <w:rPr>
          <w:rFonts w:ascii="Times New Roman" w:hAnsi="Times New Roman" w:cs="Times New Roman"/>
        </w:rPr>
      </w:pPr>
      <w:r w:rsidRPr="00AE218D">
        <w:rPr>
          <w:rFonts w:ascii="Times New Roman" w:hAnsi="Times New Roman" w:cs="Times New Roman"/>
        </w:rPr>
        <w:t>реализация с убытком, но нет иных возмещаемых расходов</w:t>
      </w:r>
      <w:r w:rsidR="006E415F" w:rsidRPr="00AE218D">
        <w:rPr>
          <w:rFonts w:ascii="Times New Roman" w:hAnsi="Times New Roman" w:cs="Times New Roman"/>
        </w:rPr>
        <w:t xml:space="preserve"> (комиссии комиссионера</w:t>
      </w:r>
      <w:r w:rsidRPr="00AE218D">
        <w:rPr>
          <w:rFonts w:ascii="Times New Roman" w:hAnsi="Times New Roman" w:cs="Times New Roman"/>
        </w:rPr>
        <w:t>)</w:t>
      </w:r>
    </w:p>
    <w:p w:rsidR="006E415F" w:rsidRPr="00AE218D" w:rsidRDefault="006E415F" w:rsidP="006E415F">
      <w:pPr>
        <w:pStyle w:val="a3"/>
        <w:shd w:val="clear" w:color="auto" w:fill="FFFFFF"/>
        <w:spacing w:before="210" w:after="0" w:line="240" w:lineRule="auto"/>
        <w:ind w:left="1494"/>
        <w:rPr>
          <w:rFonts w:ascii="Times New Roman" w:hAnsi="Times New Roman" w:cs="Times New Roman"/>
        </w:rPr>
      </w:pPr>
    </w:p>
    <w:p w:rsidR="00A0190C" w:rsidRPr="00AE218D" w:rsidRDefault="00A0190C" w:rsidP="001425A2">
      <w:pPr>
        <w:pStyle w:val="a3"/>
        <w:shd w:val="clear" w:color="auto" w:fill="FFFFFF"/>
        <w:spacing w:before="210" w:after="0" w:line="240" w:lineRule="auto"/>
        <w:ind w:left="1440"/>
        <w:rPr>
          <w:rFonts w:ascii="Times New Roman" w:hAnsi="Times New Roman" w:cs="Times New Roman"/>
        </w:rPr>
      </w:pPr>
      <w:r w:rsidRPr="00AE218D">
        <w:rPr>
          <w:rFonts w:ascii="Times New Roman" w:hAnsi="Times New Roman" w:cs="Times New Roman"/>
        </w:rPr>
        <w:lastRenderedPageBreak/>
        <w:t>В соответствии с частью 1 статьи 13 Закона № 196-ФЗ целью реализации невостребованной вещи является удовлетворение требований ломбарда к заемщику в размере, определяемом в соответствии с условиями договора займа на день продажи невостребованной вещи.</w:t>
      </w:r>
    </w:p>
    <w:p w:rsidR="00000CDA" w:rsidRPr="00AE218D" w:rsidRDefault="00000CDA" w:rsidP="00A0190C">
      <w:pPr>
        <w:pStyle w:val="a3"/>
        <w:shd w:val="clear" w:color="auto" w:fill="FFFFFF"/>
        <w:spacing w:before="210" w:after="0" w:line="240" w:lineRule="auto"/>
        <w:ind w:left="1080"/>
        <w:rPr>
          <w:rFonts w:ascii="Times New Roman" w:hAnsi="Times New Roman" w:cs="Times New Roman"/>
        </w:rPr>
      </w:pPr>
    </w:p>
    <w:p w:rsidR="00000CDA" w:rsidRPr="00AE218D" w:rsidRDefault="00000CDA" w:rsidP="00A0190C">
      <w:pPr>
        <w:pStyle w:val="a3"/>
        <w:shd w:val="clear" w:color="auto" w:fill="FFFFFF"/>
        <w:spacing w:before="210" w:after="0" w:line="240" w:lineRule="auto"/>
        <w:ind w:left="1080"/>
        <w:rPr>
          <w:rFonts w:ascii="Times New Roman" w:hAnsi="Times New Roman" w:cs="Times New Roman"/>
        </w:rPr>
      </w:pPr>
      <w:r w:rsidRPr="00AE218D">
        <w:rPr>
          <w:rFonts w:ascii="Times New Roman" w:hAnsi="Times New Roman" w:cs="Times New Roman"/>
        </w:rPr>
        <w:t xml:space="preserve">Таким образом, проценты начисляются </w:t>
      </w:r>
      <w:r w:rsidRPr="00AE218D">
        <w:rPr>
          <w:rFonts w:ascii="Times New Roman" w:hAnsi="Times New Roman" w:cs="Times New Roman"/>
          <w:b/>
          <w:u w:val="single"/>
        </w:rPr>
        <w:t>до дня фактической продажи вещи включительно</w:t>
      </w:r>
      <w:r w:rsidRPr="00AE218D">
        <w:rPr>
          <w:rFonts w:ascii="Times New Roman" w:hAnsi="Times New Roman" w:cs="Times New Roman"/>
        </w:rPr>
        <w:t xml:space="preserve"> (в том числе с открытых торгов) (получен адресный ответ от ЦБ, подтверждающий эту позицию № 17-2-1/400 от 01.07.2022)</w:t>
      </w:r>
    </w:p>
    <w:p w:rsidR="00000CDA" w:rsidRPr="00AE218D" w:rsidRDefault="00000CDA" w:rsidP="00A0190C">
      <w:pPr>
        <w:pStyle w:val="a3"/>
        <w:shd w:val="clear" w:color="auto" w:fill="FFFFFF"/>
        <w:spacing w:before="210" w:after="0" w:line="240" w:lineRule="auto"/>
        <w:ind w:left="1080"/>
        <w:rPr>
          <w:rFonts w:ascii="Times New Roman" w:hAnsi="Times New Roman" w:cs="Times New Roman"/>
        </w:rPr>
      </w:pPr>
    </w:p>
    <w:p w:rsidR="006E415F" w:rsidRPr="00AE218D" w:rsidRDefault="006E415F" w:rsidP="006E415F">
      <w:pPr>
        <w:shd w:val="clear" w:color="auto" w:fill="FFFFFF"/>
        <w:spacing w:after="0" w:line="450" w:lineRule="atLeast"/>
        <w:outlineLvl w:val="1"/>
        <w:rPr>
          <w:rFonts w:ascii="Times New Roman" w:eastAsia="Times New Roman" w:hAnsi="Times New Roman" w:cs="Times New Roman"/>
          <w:b/>
          <w:bCs/>
          <w:color w:val="000000"/>
          <w:kern w:val="36"/>
          <w:lang w:eastAsia="ru-RU"/>
        </w:rPr>
      </w:pPr>
      <w:r w:rsidRPr="00AE218D">
        <w:rPr>
          <w:rFonts w:ascii="Times New Roman" w:eastAsia="Times New Roman" w:hAnsi="Times New Roman" w:cs="Times New Roman"/>
          <w:b/>
          <w:bCs/>
          <w:color w:val="000000"/>
          <w:kern w:val="36"/>
          <w:lang w:eastAsia="ru-RU"/>
        </w:rPr>
        <w:t>ГК РФ Статья 319. Очередность погашения требований по денежному обязательству</w:t>
      </w:r>
    </w:p>
    <w:p w:rsidR="006E415F" w:rsidRPr="00AE218D" w:rsidRDefault="006E415F" w:rsidP="006E415F">
      <w:pPr>
        <w:shd w:val="clear" w:color="auto" w:fill="FDFDFD"/>
        <w:spacing w:after="0" w:line="360" w:lineRule="atLeast"/>
        <w:rPr>
          <w:rFonts w:ascii="Times New Roman" w:eastAsia="Times New Roman" w:hAnsi="Times New Roman" w:cs="Times New Roman"/>
          <w:color w:val="0E0E0E"/>
          <w:lang w:eastAsia="ru-RU"/>
        </w:rPr>
      </w:pPr>
    </w:p>
    <w:p w:rsidR="006E415F" w:rsidRPr="00AE218D" w:rsidRDefault="006E415F" w:rsidP="006E415F">
      <w:pPr>
        <w:shd w:val="clear" w:color="auto" w:fill="FFFFFF"/>
        <w:spacing w:after="0" w:line="360" w:lineRule="atLeast"/>
        <w:rPr>
          <w:rFonts w:ascii="Times New Roman" w:eastAsia="Times New Roman" w:hAnsi="Times New Roman" w:cs="Times New Roman"/>
          <w:color w:val="000000"/>
          <w:lang w:eastAsia="ru-RU"/>
        </w:rPr>
      </w:pPr>
      <w:r w:rsidRPr="00AE218D">
        <w:rPr>
          <w:rFonts w:ascii="Times New Roman" w:eastAsia="Times New Roman" w:hAnsi="Times New Roman" w:cs="Times New Roman"/>
          <w:color w:val="000000"/>
          <w:lang w:eastAsia="ru-RU"/>
        </w:rPr>
        <w:t>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8" w:anchor="dst100006" w:history="1">
        <w:r w:rsidRPr="00AE218D">
          <w:rPr>
            <w:rFonts w:ascii="Times New Roman" w:eastAsia="Times New Roman" w:hAnsi="Times New Roman" w:cs="Times New Roman"/>
            <w:color w:val="1A0DAB"/>
            <w:u w:val="single"/>
            <w:lang w:eastAsia="ru-RU"/>
          </w:rPr>
          <w:t>издержки кредитора</w:t>
        </w:r>
      </w:hyperlink>
      <w:r w:rsidRPr="00AE218D">
        <w:rPr>
          <w:rFonts w:ascii="Times New Roman" w:eastAsia="Times New Roman" w:hAnsi="Times New Roman" w:cs="Times New Roman"/>
          <w:color w:val="000000"/>
          <w:lang w:eastAsia="ru-RU"/>
        </w:rPr>
        <w:t> по получению исполнения, затем - </w:t>
      </w:r>
      <w:hyperlink r:id="rId9" w:anchor="dst100097" w:history="1">
        <w:r w:rsidRPr="00AE218D">
          <w:rPr>
            <w:rFonts w:ascii="Times New Roman" w:eastAsia="Times New Roman" w:hAnsi="Times New Roman" w:cs="Times New Roman"/>
            <w:color w:val="1A0DAB"/>
            <w:u w:val="single"/>
            <w:lang w:eastAsia="ru-RU"/>
          </w:rPr>
          <w:t>проценты</w:t>
        </w:r>
      </w:hyperlink>
      <w:r w:rsidRPr="00AE218D">
        <w:rPr>
          <w:rFonts w:ascii="Times New Roman" w:eastAsia="Times New Roman" w:hAnsi="Times New Roman" w:cs="Times New Roman"/>
          <w:color w:val="000000"/>
          <w:lang w:eastAsia="ru-RU"/>
        </w:rPr>
        <w:t>, а в оставшейся части - основную сумму долга.</w:t>
      </w:r>
    </w:p>
    <w:p w:rsidR="006E415F" w:rsidRPr="00AE218D" w:rsidRDefault="006E415F" w:rsidP="00A0190C">
      <w:pPr>
        <w:pStyle w:val="a3"/>
        <w:shd w:val="clear" w:color="auto" w:fill="FFFFFF"/>
        <w:spacing w:before="210" w:after="0" w:line="240" w:lineRule="auto"/>
        <w:ind w:left="1080"/>
        <w:rPr>
          <w:rFonts w:ascii="Times New Roman" w:hAnsi="Times New Roman" w:cs="Times New Roman"/>
        </w:rPr>
      </w:pPr>
    </w:p>
    <w:p w:rsidR="001425A2" w:rsidRPr="00AE218D" w:rsidRDefault="001425A2" w:rsidP="001425A2">
      <w:pPr>
        <w:shd w:val="clear" w:color="auto" w:fill="FFFFFF"/>
        <w:spacing w:before="210" w:after="0" w:line="240" w:lineRule="auto"/>
        <w:rPr>
          <w:rFonts w:ascii="Times New Roman" w:hAnsi="Times New Roman" w:cs="Times New Roman"/>
        </w:rPr>
      </w:pPr>
      <w:r w:rsidRPr="00AE218D">
        <w:rPr>
          <w:rFonts w:ascii="Times New Roman" w:hAnsi="Times New Roman" w:cs="Times New Roman"/>
        </w:rPr>
        <w:t>Рассмотрим проводки – к примеру, сумма от реализации залога меньше суммы обязательств заемщика</w:t>
      </w:r>
    </w:p>
    <w:tbl>
      <w:tblPr>
        <w:tblStyle w:val="a5"/>
        <w:tblW w:w="15446" w:type="dxa"/>
        <w:tblLook w:val="04A0" w:firstRow="1" w:lastRow="0" w:firstColumn="1" w:lastColumn="0" w:noHBand="0" w:noVBand="1"/>
      </w:tblPr>
      <w:tblGrid>
        <w:gridCol w:w="5524"/>
        <w:gridCol w:w="3543"/>
        <w:gridCol w:w="6379"/>
      </w:tblGrid>
      <w:tr w:rsidR="001425A2" w:rsidRPr="00AE218D" w:rsidTr="00AE62B3">
        <w:tc>
          <w:tcPr>
            <w:tcW w:w="5524" w:type="dxa"/>
          </w:tcPr>
          <w:p w:rsidR="001425A2" w:rsidRPr="00AE218D" w:rsidRDefault="001425A2" w:rsidP="00910270">
            <w:pPr>
              <w:pStyle w:val="a4"/>
              <w:spacing w:before="0" w:beforeAutospacing="0" w:after="0" w:afterAutospacing="0"/>
              <w:jc w:val="center"/>
              <w:rPr>
                <w:b/>
                <w:sz w:val="22"/>
                <w:szCs w:val="22"/>
              </w:rPr>
            </w:pPr>
            <w:r w:rsidRPr="00AE218D">
              <w:rPr>
                <w:b/>
                <w:sz w:val="22"/>
                <w:szCs w:val="22"/>
              </w:rPr>
              <w:t>Описание</w:t>
            </w:r>
          </w:p>
        </w:tc>
        <w:tc>
          <w:tcPr>
            <w:tcW w:w="3543" w:type="dxa"/>
          </w:tcPr>
          <w:p w:rsidR="001425A2" w:rsidRPr="00AE218D" w:rsidRDefault="001425A2" w:rsidP="00910270">
            <w:pPr>
              <w:pStyle w:val="a4"/>
              <w:spacing w:before="0" w:beforeAutospacing="0" w:after="0" w:afterAutospacing="0"/>
              <w:jc w:val="center"/>
              <w:rPr>
                <w:b/>
                <w:sz w:val="22"/>
                <w:szCs w:val="22"/>
              </w:rPr>
            </w:pPr>
            <w:r w:rsidRPr="00AE218D">
              <w:rPr>
                <w:b/>
                <w:sz w:val="22"/>
                <w:szCs w:val="22"/>
              </w:rPr>
              <w:t>Как есть</w:t>
            </w:r>
          </w:p>
        </w:tc>
        <w:tc>
          <w:tcPr>
            <w:tcW w:w="6379" w:type="dxa"/>
          </w:tcPr>
          <w:p w:rsidR="001425A2" w:rsidRPr="00AE218D" w:rsidRDefault="001425A2" w:rsidP="00910270">
            <w:pPr>
              <w:pStyle w:val="a4"/>
              <w:spacing w:before="0" w:beforeAutospacing="0" w:after="0" w:afterAutospacing="0"/>
              <w:jc w:val="center"/>
              <w:rPr>
                <w:b/>
                <w:sz w:val="22"/>
                <w:szCs w:val="22"/>
              </w:rPr>
            </w:pPr>
            <w:r w:rsidRPr="00AE218D">
              <w:rPr>
                <w:b/>
                <w:sz w:val="22"/>
                <w:szCs w:val="22"/>
              </w:rPr>
              <w:t>Как будет</w:t>
            </w:r>
          </w:p>
        </w:tc>
      </w:tr>
      <w:tr w:rsidR="001425A2" w:rsidRPr="00AE218D" w:rsidTr="00AE62B3">
        <w:tc>
          <w:tcPr>
            <w:tcW w:w="5524" w:type="dxa"/>
          </w:tcPr>
          <w:p w:rsidR="001425A2" w:rsidRPr="00AE218D" w:rsidRDefault="001425A2" w:rsidP="00910270">
            <w:pPr>
              <w:pStyle w:val="a4"/>
              <w:spacing w:before="0" w:beforeAutospacing="0" w:after="0" w:afterAutospacing="0"/>
              <w:jc w:val="both"/>
              <w:rPr>
                <w:sz w:val="22"/>
                <w:szCs w:val="22"/>
              </w:rPr>
            </w:pPr>
            <w:r w:rsidRPr="00AE218D">
              <w:rPr>
                <w:sz w:val="22"/>
                <w:szCs w:val="22"/>
              </w:rPr>
              <w:t>Списание заложенной ценности по результатам выбытия</w:t>
            </w:r>
          </w:p>
        </w:tc>
        <w:tc>
          <w:tcPr>
            <w:tcW w:w="3543" w:type="dxa"/>
          </w:tcPr>
          <w:p w:rsidR="001425A2" w:rsidRPr="00AE218D" w:rsidRDefault="001425A2" w:rsidP="001425A2">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91313 </w:t>
            </w:r>
            <w:proofErr w:type="spellStart"/>
            <w:r w:rsidRPr="00AE218D">
              <w:rPr>
                <w:sz w:val="22"/>
                <w:szCs w:val="22"/>
              </w:rPr>
              <w:t>Кт</w:t>
            </w:r>
            <w:proofErr w:type="spellEnd"/>
            <w:r w:rsidRPr="00AE218D">
              <w:rPr>
                <w:sz w:val="22"/>
                <w:szCs w:val="22"/>
              </w:rPr>
              <w:t xml:space="preserve"> 99998 9 000</w:t>
            </w:r>
          </w:p>
        </w:tc>
        <w:tc>
          <w:tcPr>
            <w:tcW w:w="6379" w:type="dxa"/>
          </w:tcPr>
          <w:p w:rsidR="001425A2" w:rsidRPr="00AE218D" w:rsidRDefault="001425A2" w:rsidP="00910270">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91313 </w:t>
            </w:r>
            <w:proofErr w:type="spellStart"/>
            <w:r w:rsidRPr="00AE218D">
              <w:rPr>
                <w:sz w:val="22"/>
                <w:szCs w:val="22"/>
              </w:rPr>
              <w:t>Кт</w:t>
            </w:r>
            <w:proofErr w:type="spellEnd"/>
            <w:r w:rsidRPr="00AE218D">
              <w:rPr>
                <w:sz w:val="22"/>
                <w:szCs w:val="22"/>
              </w:rPr>
              <w:t xml:space="preserve"> 99998 10 000</w:t>
            </w:r>
          </w:p>
        </w:tc>
      </w:tr>
      <w:tr w:rsidR="001425A2" w:rsidRPr="00AE218D" w:rsidTr="00AE62B3">
        <w:tc>
          <w:tcPr>
            <w:tcW w:w="5524" w:type="dxa"/>
          </w:tcPr>
          <w:p w:rsidR="001425A2" w:rsidRPr="00AE218D" w:rsidRDefault="001425A2" w:rsidP="00910270">
            <w:pPr>
              <w:pStyle w:val="a4"/>
              <w:spacing w:before="0" w:beforeAutospacing="0" w:after="0" w:afterAutospacing="0"/>
              <w:jc w:val="both"/>
              <w:rPr>
                <w:sz w:val="22"/>
                <w:szCs w:val="22"/>
              </w:rPr>
            </w:pPr>
            <w:r w:rsidRPr="00AE218D">
              <w:rPr>
                <w:sz w:val="22"/>
                <w:szCs w:val="22"/>
              </w:rPr>
              <w:t>Начисление процентов (доначисление процентов)</w:t>
            </w:r>
            <w:r w:rsidR="006E415F" w:rsidRPr="00AE218D">
              <w:rPr>
                <w:sz w:val="22"/>
                <w:szCs w:val="22"/>
              </w:rPr>
              <w:t xml:space="preserve"> – до дня фактической продажи</w:t>
            </w:r>
          </w:p>
        </w:tc>
        <w:tc>
          <w:tcPr>
            <w:tcW w:w="3543" w:type="dxa"/>
          </w:tcPr>
          <w:p w:rsidR="001425A2" w:rsidRPr="00AE218D" w:rsidRDefault="001425A2" w:rsidP="00910270">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48602 </w:t>
            </w:r>
            <w:proofErr w:type="spellStart"/>
            <w:r w:rsidRPr="00AE218D">
              <w:rPr>
                <w:sz w:val="22"/>
                <w:szCs w:val="22"/>
              </w:rPr>
              <w:t>Кт</w:t>
            </w:r>
            <w:proofErr w:type="spellEnd"/>
            <w:r w:rsidRPr="00AE218D">
              <w:rPr>
                <w:sz w:val="22"/>
                <w:szCs w:val="22"/>
              </w:rPr>
              <w:t xml:space="preserve"> 71001 (31118) 1 300</w:t>
            </w:r>
          </w:p>
        </w:tc>
        <w:tc>
          <w:tcPr>
            <w:tcW w:w="6379" w:type="dxa"/>
          </w:tcPr>
          <w:p w:rsidR="001425A2" w:rsidRPr="00AE218D" w:rsidRDefault="001425A2" w:rsidP="00910270">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48602 </w:t>
            </w:r>
            <w:proofErr w:type="spellStart"/>
            <w:r w:rsidRPr="00AE218D">
              <w:rPr>
                <w:sz w:val="22"/>
                <w:szCs w:val="22"/>
              </w:rPr>
              <w:t>Кт</w:t>
            </w:r>
            <w:proofErr w:type="spellEnd"/>
            <w:r w:rsidRPr="00AE218D">
              <w:rPr>
                <w:sz w:val="22"/>
                <w:szCs w:val="22"/>
              </w:rPr>
              <w:t xml:space="preserve"> 71001 (31118) 1 300</w:t>
            </w:r>
          </w:p>
        </w:tc>
      </w:tr>
      <w:tr w:rsidR="001425A2" w:rsidRPr="00AE218D" w:rsidTr="00AE62B3">
        <w:tc>
          <w:tcPr>
            <w:tcW w:w="5524" w:type="dxa"/>
          </w:tcPr>
          <w:p w:rsidR="001425A2" w:rsidRPr="00AE218D" w:rsidRDefault="001425A2" w:rsidP="001425A2">
            <w:pPr>
              <w:pStyle w:val="a4"/>
              <w:spacing w:before="0" w:beforeAutospacing="0" w:after="0" w:afterAutospacing="0"/>
              <w:jc w:val="both"/>
              <w:rPr>
                <w:sz w:val="22"/>
                <w:szCs w:val="22"/>
              </w:rPr>
            </w:pPr>
            <w:r w:rsidRPr="00AE218D">
              <w:rPr>
                <w:sz w:val="22"/>
                <w:szCs w:val="22"/>
              </w:rPr>
              <w:t>Зачет суммы процентов</w:t>
            </w:r>
            <w:r w:rsidR="006E415F" w:rsidRPr="00AE218D">
              <w:rPr>
                <w:sz w:val="22"/>
                <w:szCs w:val="22"/>
              </w:rPr>
              <w:t xml:space="preserve"> (согласно </w:t>
            </w:r>
            <w:proofErr w:type="spellStart"/>
            <w:r w:rsidR="006E415F" w:rsidRPr="00AE218D">
              <w:rPr>
                <w:sz w:val="22"/>
                <w:szCs w:val="22"/>
              </w:rPr>
              <w:t>ст</w:t>
            </w:r>
            <w:proofErr w:type="spellEnd"/>
            <w:r w:rsidR="006E415F" w:rsidRPr="00AE218D">
              <w:rPr>
                <w:sz w:val="22"/>
                <w:szCs w:val="22"/>
              </w:rPr>
              <w:t xml:space="preserve"> 319 ГК сначала гасим проценты)</w:t>
            </w:r>
          </w:p>
        </w:tc>
        <w:tc>
          <w:tcPr>
            <w:tcW w:w="3543" w:type="dxa"/>
            <w:shd w:val="clear" w:color="auto" w:fill="FFD966" w:themeFill="accent4" w:themeFillTint="99"/>
          </w:tcPr>
          <w:p w:rsidR="001425A2" w:rsidRPr="00AE218D" w:rsidRDefault="001425A2" w:rsidP="001425A2">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61215 </w:t>
            </w:r>
            <w:proofErr w:type="spellStart"/>
            <w:r w:rsidRPr="00AE218D">
              <w:rPr>
                <w:sz w:val="22"/>
                <w:szCs w:val="22"/>
              </w:rPr>
              <w:t>Кт</w:t>
            </w:r>
            <w:proofErr w:type="spellEnd"/>
            <w:r w:rsidRPr="00AE218D">
              <w:rPr>
                <w:sz w:val="22"/>
                <w:szCs w:val="22"/>
              </w:rPr>
              <w:t xml:space="preserve"> 48602 1 300</w:t>
            </w:r>
          </w:p>
        </w:tc>
        <w:tc>
          <w:tcPr>
            <w:tcW w:w="6379" w:type="dxa"/>
            <w:shd w:val="clear" w:color="auto" w:fill="FFD966" w:themeFill="accent4" w:themeFillTint="99"/>
          </w:tcPr>
          <w:p w:rsidR="001425A2" w:rsidRPr="00AE218D" w:rsidRDefault="001425A2" w:rsidP="001425A2">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47423 </w:t>
            </w:r>
            <w:proofErr w:type="spellStart"/>
            <w:r w:rsidRPr="00AE218D">
              <w:rPr>
                <w:sz w:val="22"/>
                <w:szCs w:val="22"/>
              </w:rPr>
              <w:t>Кт</w:t>
            </w:r>
            <w:proofErr w:type="spellEnd"/>
            <w:r w:rsidRPr="00AE218D">
              <w:rPr>
                <w:sz w:val="22"/>
                <w:szCs w:val="22"/>
              </w:rPr>
              <w:t xml:space="preserve"> 48602 1 300</w:t>
            </w:r>
          </w:p>
        </w:tc>
      </w:tr>
      <w:tr w:rsidR="001425A2" w:rsidRPr="00AE218D" w:rsidTr="00AE62B3">
        <w:tc>
          <w:tcPr>
            <w:tcW w:w="5524" w:type="dxa"/>
          </w:tcPr>
          <w:p w:rsidR="001425A2" w:rsidRPr="00AE218D" w:rsidRDefault="001425A2" w:rsidP="001425A2">
            <w:pPr>
              <w:pStyle w:val="a4"/>
              <w:spacing w:before="0" w:beforeAutospacing="0" w:after="0" w:afterAutospacing="0"/>
              <w:jc w:val="both"/>
              <w:rPr>
                <w:sz w:val="22"/>
                <w:szCs w:val="22"/>
              </w:rPr>
            </w:pPr>
            <w:r w:rsidRPr="00AE218D">
              <w:rPr>
                <w:sz w:val="22"/>
                <w:szCs w:val="22"/>
              </w:rPr>
              <w:t>Зачет суммы по ОД</w:t>
            </w:r>
            <w:r w:rsidR="00F82AB1" w:rsidRPr="00AE218D">
              <w:rPr>
                <w:sz w:val="22"/>
                <w:szCs w:val="22"/>
              </w:rPr>
              <w:t xml:space="preserve"> (9 000 </w:t>
            </w:r>
            <w:proofErr w:type="spellStart"/>
            <w:r w:rsidR="00F82AB1" w:rsidRPr="00AE218D">
              <w:rPr>
                <w:sz w:val="22"/>
                <w:szCs w:val="22"/>
              </w:rPr>
              <w:t>руб</w:t>
            </w:r>
            <w:proofErr w:type="spellEnd"/>
            <w:r w:rsidR="00F82AB1" w:rsidRPr="00AE218D">
              <w:rPr>
                <w:sz w:val="22"/>
                <w:szCs w:val="22"/>
              </w:rPr>
              <w:t>)</w:t>
            </w:r>
          </w:p>
        </w:tc>
        <w:tc>
          <w:tcPr>
            <w:tcW w:w="3543" w:type="dxa"/>
            <w:shd w:val="clear" w:color="auto" w:fill="FFD966" w:themeFill="accent4" w:themeFillTint="99"/>
          </w:tcPr>
          <w:p w:rsidR="001425A2" w:rsidRPr="00AE218D" w:rsidRDefault="001425A2" w:rsidP="001425A2">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61215 </w:t>
            </w:r>
            <w:proofErr w:type="spellStart"/>
            <w:r w:rsidRPr="00AE218D">
              <w:rPr>
                <w:sz w:val="22"/>
                <w:szCs w:val="22"/>
              </w:rPr>
              <w:t>Кт</w:t>
            </w:r>
            <w:proofErr w:type="spellEnd"/>
            <w:r w:rsidRPr="00AE218D">
              <w:rPr>
                <w:sz w:val="22"/>
                <w:szCs w:val="22"/>
              </w:rPr>
              <w:t xml:space="preserve"> 48601 9 000</w:t>
            </w:r>
          </w:p>
        </w:tc>
        <w:tc>
          <w:tcPr>
            <w:tcW w:w="6379" w:type="dxa"/>
            <w:shd w:val="clear" w:color="auto" w:fill="FFD966" w:themeFill="accent4" w:themeFillTint="99"/>
          </w:tcPr>
          <w:p w:rsidR="001425A2" w:rsidRPr="00AE218D" w:rsidRDefault="001425A2" w:rsidP="001425A2">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47423 </w:t>
            </w:r>
            <w:proofErr w:type="spellStart"/>
            <w:r w:rsidRPr="00AE218D">
              <w:rPr>
                <w:sz w:val="22"/>
                <w:szCs w:val="22"/>
              </w:rPr>
              <w:t>Кт</w:t>
            </w:r>
            <w:proofErr w:type="spellEnd"/>
            <w:r w:rsidRPr="00AE218D">
              <w:rPr>
                <w:sz w:val="22"/>
                <w:szCs w:val="22"/>
              </w:rPr>
              <w:t xml:space="preserve"> 48601 8 700 ((10 000 – 1</w:t>
            </w:r>
            <w:r w:rsidR="00F82AB1" w:rsidRPr="00AE218D">
              <w:rPr>
                <w:sz w:val="22"/>
                <w:szCs w:val="22"/>
              </w:rPr>
              <w:t> </w:t>
            </w:r>
            <w:r w:rsidRPr="00AE218D">
              <w:rPr>
                <w:sz w:val="22"/>
                <w:szCs w:val="22"/>
              </w:rPr>
              <w:t>300</w:t>
            </w:r>
            <w:r w:rsidR="00F82AB1" w:rsidRPr="00AE218D">
              <w:rPr>
                <w:sz w:val="22"/>
                <w:szCs w:val="22"/>
              </w:rPr>
              <w:t xml:space="preserve"> </w:t>
            </w:r>
            <w:r w:rsidRPr="00AE218D">
              <w:rPr>
                <w:sz w:val="22"/>
                <w:szCs w:val="22"/>
              </w:rPr>
              <w:t>=</w:t>
            </w:r>
            <w:r w:rsidR="00F82AB1" w:rsidRPr="00AE218D">
              <w:rPr>
                <w:sz w:val="22"/>
                <w:szCs w:val="22"/>
              </w:rPr>
              <w:t xml:space="preserve"> </w:t>
            </w:r>
            <w:r w:rsidRPr="00AE218D">
              <w:rPr>
                <w:sz w:val="22"/>
                <w:szCs w:val="22"/>
              </w:rPr>
              <w:t>8 700) – означает, что погасить долг по займу сможем только в сумме 8 700)</w:t>
            </w:r>
          </w:p>
        </w:tc>
      </w:tr>
      <w:tr w:rsidR="001425A2" w:rsidRPr="00AE218D" w:rsidTr="00AE62B3">
        <w:tc>
          <w:tcPr>
            <w:tcW w:w="5524" w:type="dxa"/>
          </w:tcPr>
          <w:p w:rsidR="001425A2" w:rsidRPr="00AE218D" w:rsidRDefault="001425A2" w:rsidP="001425A2">
            <w:pPr>
              <w:pStyle w:val="a4"/>
              <w:spacing w:before="0" w:beforeAutospacing="0" w:after="0" w:afterAutospacing="0"/>
              <w:jc w:val="both"/>
              <w:rPr>
                <w:sz w:val="22"/>
                <w:szCs w:val="22"/>
              </w:rPr>
            </w:pPr>
            <w:r w:rsidRPr="00AE218D">
              <w:rPr>
                <w:sz w:val="22"/>
                <w:szCs w:val="22"/>
              </w:rPr>
              <w:t xml:space="preserve">Поступление денежных от реализации залога </w:t>
            </w:r>
          </w:p>
        </w:tc>
        <w:tc>
          <w:tcPr>
            <w:tcW w:w="3543" w:type="dxa"/>
            <w:shd w:val="clear" w:color="auto" w:fill="FFD966" w:themeFill="accent4" w:themeFillTint="99"/>
          </w:tcPr>
          <w:p w:rsidR="001425A2" w:rsidRPr="00AE218D" w:rsidRDefault="001425A2" w:rsidP="001425A2">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20501 </w:t>
            </w:r>
            <w:proofErr w:type="spellStart"/>
            <w:r w:rsidRPr="00AE218D">
              <w:rPr>
                <w:sz w:val="22"/>
                <w:szCs w:val="22"/>
              </w:rPr>
              <w:t>Кт</w:t>
            </w:r>
            <w:proofErr w:type="spellEnd"/>
            <w:r w:rsidRPr="00AE218D">
              <w:rPr>
                <w:sz w:val="22"/>
                <w:szCs w:val="22"/>
              </w:rPr>
              <w:t xml:space="preserve"> 61215 10 000</w:t>
            </w:r>
          </w:p>
        </w:tc>
        <w:tc>
          <w:tcPr>
            <w:tcW w:w="6379" w:type="dxa"/>
            <w:shd w:val="clear" w:color="auto" w:fill="FFD966" w:themeFill="accent4" w:themeFillTint="99"/>
          </w:tcPr>
          <w:p w:rsidR="001425A2" w:rsidRPr="00AE218D" w:rsidRDefault="001425A2" w:rsidP="001425A2">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20501 </w:t>
            </w:r>
            <w:proofErr w:type="spellStart"/>
            <w:r w:rsidRPr="00AE218D">
              <w:rPr>
                <w:sz w:val="22"/>
                <w:szCs w:val="22"/>
              </w:rPr>
              <w:t>Кт</w:t>
            </w:r>
            <w:proofErr w:type="spellEnd"/>
            <w:r w:rsidRPr="00AE218D">
              <w:rPr>
                <w:sz w:val="22"/>
                <w:szCs w:val="22"/>
              </w:rPr>
              <w:t xml:space="preserve"> 47423 10 000</w:t>
            </w:r>
          </w:p>
        </w:tc>
      </w:tr>
      <w:tr w:rsidR="001425A2" w:rsidRPr="00AE218D" w:rsidTr="00AE62B3">
        <w:tc>
          <w:tcPr>
            <w:tcW w:w="5524" w:type="dxa"/>
          </w:tcPr>
          <w:p w:rsidR="001425A2" w:rsidRPr="00AE218D" w:rsidRDefault="001425A2" w:rsidP="001425A2">
            <w:pPr>
              <w:pStyle w:val="a4"/>
              <w:spacing w:before="0" w:beforeAutospacing="0" w:after="0" w:afterAutospacing="0"/>
              <w:jc w:val="both"/>
              <w:rPr>
                <w:sz w:val="22"/>
                <w:szCs w:val="22"/>
              </w:rPr>
            </w:pPr>
            <w:r w:rsidRPr="00AE218D">
              <w:rPr>
                <w:sz w:val="22"/>
                <w:szCs w:val="22"/>
              </w:rPr>
              <w:t>Финансовый результат</w:t>
            </w:r>
          </w:p>
        </w:tc>
        <w:tc>
          <w:tcPr>
            <w:tcW w:w="3543" w:type="dxa"/>
            <w:shd w:val="clear" w:color="auto" w:fill="FFD966" w:themeFill="accent4" w:themeFillTint="99"/>
          </w:tcPr>
          <w:p w:rsidR="001425A2" w:rsidRPr="00AE218D" w:rsidRDefault="001425A2" w:rsidP="001425A2">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71702 (ОФР 53703) </w:t>
            </w:r>
            <w:proofErr w:type="spellStart"/>
            <w:r w:rsidRPr="00AE218D">
              <w:rPr>
                <w:sz w:val="22"/>
                <w:szCs w:val="22"/>
              </w:rPr>
              <w:t>Кт</w:t>
            </w:r>
            <w:proofErr w:type="spellEnd"/>
            <w:r w:rsidRPr="00AE218D">
              <w:rPr>
                <w:sz w:val="22"/>
                <w:szCs w:val="22"/>
              </w:rPr>
              <w:t xml:space="preserve"> 61215 300 </w:t>
            </w:r>
          </w:p>
          <w:p w:rsidR="001425A2" w:rsidRPr="00AE218D" w:rsidRDefault="001425A2" w:rsidP="001425A2">
            <w:pPr>
              <w:pStyle w:val="a4"/>
              <w:spacing w:before="0" w:beforeAutospacing="0" w:after="0" w:afterAutospacing="0"/>
              <w:jc w:val="both"/>
              <w:rPr>
                <w:sz w:val="22"/>
                <w:szCs w:val="22"/>
              </w:rPr>
            </w:pPr>
            <w:r w:rsidRPr="00AE218D">
              <w:rPr>
                <w:sz w:val="22"/>
                <w:szCs w:val="22"/>
              </w:rPr>
              <w:t>(10 000 – 1 300 - 9 000)</w:t>
            </w:r>
          </w:p>
        </w:tc>
        <w:tc>
          <w:tcPr>
            <w:tcW w:w="6379" w:type="dxa"/>
            <w:shd w:val="clear" w:color="auto" w:fill="FFD966" w:themeFill="accent4" w:themeFillTint="99"/>
          </w:tcPr>
          <w:p w:rsidR="001425A2" w:rsidRPr="00AE218D" w:rsidRDefault="00F82AB1" w:rsidP="001425A2">
            <w:pPr>
              <w:pStyle w:val="a4"/>
              <w:spacing w:before="0" w:beforeAutospacing="0" w:after="0" w:afterAutospacing="0"/>
              <w:jc w:val="both"/>
              <w:rPr>
                <w:sz w:val="22"/>
                <w:szCs w:val="22"/>
              </w:rPr>
            </w:pPr>
            <w:r w:rsidRPr="00AE218D">
              <w:rPr>
                <w:sz w:val="22"/>
                <w:szCs w:val="22"/>
              </w:rPr>
              <w:t>-</w:t>
            </w:r>
          </w:p>
        </w:tc>
      </w:tr>
      <w:tr w:rsidR="001425A2" w:rsidRPr="00AE218D" w:rsidTr="00AE62B3">
        <w:trPr>
          <w:trHeight w:val="64"/>
        </w:trPr>
        <w:tc>
          <w:tcPr>
            <w:tcW w:w="5524" w:type="dxa"/>
          </w:tcPr>
          <w:p w:rsidR="001425A2" w:rsidRPr="00AE218D" w:rsidRDefault="001425A2" w:rsidP="001425A2">
            <w:pPr>
              <w:pStyle w:val="a4"/>
              <w:spacing w:before="0" w:beforeAutospacing="0" w:after="0" w:afterAutospacing="0"/>
              <w:jc w:val="both"/>
              <w:rPr>
                <w:sz w:val="22"/>
                <w:szCs w:val="22"/>
              </w:rPr>
            </w:pPr>
            <w:r w:rsidRPr="00AE218D">
              <w:rPr>
                <w:sz w:val="22"/>
                <w:szCs w:val="22"/>
              </w:rPr>
              <w:t>Списание за счет резерва</w:t>
            </w:r>
          </w:p>
        </w:tc>
        <w:tc>
          <w:tcPr>
            <w:tcW w:w="3543" w:type="dxa"/>
            <w:shd w:val="clear" w:color="auto" w:fill="FFD966" w:themeFill="accent4" w:themeFillTint="99"/>
          </w:tcPr>
          <w:p w:rsidR="001425A2" w:rsidRPr="00AE218D" w:rsidRDefault="001425A2" w:rsidP="001425A2">
            <w:pPr>
              <w:pStyle w:val="a4"/>
              <w:spacing w:before="0" w:beforeAutospacing="0" w:after="0" w:afterAutospacing="0"/>
              <w:jc w:val="both"/>
              <w:rPr>
                <w:sz w:val="22"/>
                <w:szCs w:val="22"/>
              </w:rPr>
            </w:pPr>
          </w:p>
        </w:tc>
        <w:tc>
          <w:tcPr>
            <w:tcW w:w="6379" w:type="dxa"/>
            <w:shd w:val="clear" w:color="auto" w:fill="FFD966" w:themeFill="accent4" w:themeFillTint="99"/>
          </w:tcPr>
          <w:p w:rsidR="00B63675" w:rsidRPr="00AE218D" w:rsidRDefault="001425A2" w:rsidP="00B63675">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48610 </w:t>
            </w:r>
            <w:proofErr w:type="spellStart"/>
            <w:r w:rsidRPr="00AE218D">
              <w:rPr>
                <w:sz w:val="22"/>
                <w:szCs w:val="22"/>
              </w:rPr>
              <w:t>Кт</w:t>
            </w:r>
            <w:proofErr w:type="spellEnd"/>
            <w:r w:rsidRPr="00AE218D">
              <w:rPr>
                <w:sz w:val="22"/>
                <w:szCs w:val="22"/>
              </w:rPr>
              <w:t xml:space="preserve"> 48601 300 (считаем, что резерв ранее был создан в полном объеме)</w:t>
            </w:r>
            <w:r w:rsidR="00B63675" w:rsidRPr="00AE218D">
              <w:rPr>
                <w:sz w:val="22"/>
                <w:szCs w:val="22"/>
              </w:rPr>
              <w:t xml:space="preserve"> (сумма получается так 10 000 – 8 700 = 300)</w:t>
            </w:r>
          </w:p>
          <w:p w:rsidR="001425A2" w:rsidRPr="00AE218D" w:rsidRDefault="001425A2" w:rsidP="001425A2">
            <w:pPr>
              <w:pStyle w:val="a4"/>
              <w:spacing w:before="0" w:beforeAutospacing="0" w:after="0" w:afterAutospacing="0"/>
              <w:jc w:val="both"/>
              <w:rPr>
                <w:sz w:val="22"/>
                <w:szCs w:val="22"/>
              </w:rPr>
            </w:pPr>
          </w:p>
          <w:p w:rsidR="001425A2" w:rsidRPr="00AE218D" w:rsidRDefault="001425A2" w:rsidP="001425A2">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91804 </w:t>
            </w:r>
            <w:proofErr w:type="spellStart"/>
            <w:r w:rsidRPr="00AE218D">
              <w:rPr>
                <w:sz w:val="22"/>
                <w:szCs w:val="22"/>
              </w:rPr>
              <w:t>Кт</w:t>
            </w:r>
            <w:proofErr w:type="spellEnd"/>
            <w:r w:rsidRPr="00AE218D">
              <w:rPr>
                <w:sz w:val="22"/>
                <w:szCs w:val="22"/>
              </w:rPr>
              <w:t xml:space="preserve"> 99999 300 (держим на ВБС учете 5 лет, если в течении 5 лет не погаситься, то списываем с учета)</w:t>
            </w:r>
          </w:p>
        </w:tc>
      </w:tr>
    </w:tbl>
    <w:p w:rsidR="00F82AB1" w:rsidRPr="00AE218D" w:rsidRDefault="00F82AB1" w:rsidP="006E415F">
      <w:pPr>
        <w:shd w:val="clear" w:color="auto" w:fill="FFFFFF"/>
        <w:spacing w:before="210" w:after="0" w:line="240" w:lineRule="auto"/>
        <w:rPr>
          <w:rFonts w:ascii="Times New Roman" w:hAnsi="Times New Roman" w:cs="Times New Roman"/>
        </w:rPr>
      </w:pPr>
      <w:r w:rsidRPr="00AE218D">
        <w:rPr>
          <w:rFonts w:ascii="Times New Roman" w:hAnsi="Times New Roman" w:cs="Times New Roman"/>
        </w:rPr>
        <w:t>Непогашенную сумму обязательств по ОД списали за счет созданного резерва под обесценение на основании ответа ЦБ (адресный ответ № 17-2-1/471 от 10.08.2022) – выдержка ниже</w:t>
      </w:r>
    </w:p>
    <w:p w:rsidR="00F82AB1" w:rsidRPr="00AE218D" w:rsidRDefault="00F82AB1" w:rsidP="006E415F">
      <w:pPr>
        <w:shd w:val="clear" w:color="auto" w:fill="FFFFFF"/>
        <w:spacing w:before="210" w:after="0" w:line="240" w:lineRule="auto"/>
        <w:rPr>
          <w:rFonts w:ascii="Times New Roman" w:hAnsi="Times New Roman" w:cs="Times New Roman"/>
          <w:i/>
        </w:rPr>
      </w:pPr>
      <w:r w:rsidRPr="00AE218D">
        <w:rPr>
          <w:rFonts w:ascii="Times New Roman" w:hAnsi="Times New Roman" w:cs="Times New Roman"/>
        </w:rPr>
        <w:t>«</w:t>
      </w:r>
      <w:r w:rsidRPr="00AE218D">
        <w:rPr>
          <w:rFonts w:ascii="Times New Roman" w:hAnsi="Times New Roman" w:cs="Times New Roman"/>
          <w:i/>
        </w:rPr>
        <w:t xml:space="preserve">Учитывая требование части 3 статьи 13 Закона «О ломбардах», в случае, если </w:t>
      </w:r>
      <w:r w:rsidRPr="00AE218D">
        <w:rPr>
          <w:rFonts w:ascii="Times New Roman" w:hAnsi="Times New Roman" w:cs="Times New Roman"/>
          <w:b/>
          <w:i/>
          <w:u w:val="single"/>
        </w:rPr>
        <w:t>сумма, вырученная при реализации невостребованной вещи</w:t>
      </w:r>
      <w:r w:rsidRPr="00AE218D">
        <w:rPr>
          <w:rFonts w:ascii="Times New Roman" w:hAnsi="Times New Roman" w:cs="Times New Roman"/>
          <w:i/>
        </w:rPr>
        <w:t xml:space="preserve">, </w:t>
      </w:r>
      <w:r w:rsidRPr="00AE218D">
        <w:rPr>
          <w:rFonts w:ascii="Times New Roman" w:hAnsi="Times New Roman" w:cs="Times New Roman"/>
          <w:b/>
          <w:i/>
          <w:u w:val="single"/>
        </w:rPr>
        <w:t>меньше величины неисполненных обязательств заемщика</w:t>
      </w:r>
      <w:r w:rsidRPr="00AE218D">
        <w:rPr>
          <w:rFonts w:ascii="Times New Roman" w:hAnsi="Times New Roman" w:cs="Times New Roman"/>
          <w:i/>
        </w:rPr>
        <w:t xml:space="preserve">, то </w:t>
      </w:r>
      <w:r w:rsidRPr="00AE218D">
        <w:rPr>
          <w:rFonts w:ascii="Times New Roman" w:hAnsi="Times New Roman" w:cs="Times New Roman"/>
          <w:b/>
          <w:i/>
          <w:u w:val="single"/>
        </w:rPr>
        <w:t>списание ломбардом суммы неисполненных обязательств по договору займа</w:t>
      </w:r>
      <w:r w:rsidRPr="00AE218D">
        <w:rPr>
          <w:rFonts w:ascii="Times New Roman" w:hAnsi="Times New Roman" w:cs="Times New Roman"/>
          <w:i/>
        </w:rPr>
        <w:t xml:space="preserve">, оцениваемому по амортизированной стоимости, </w:t>
      </w:r>
      <w:r w:rsidRPr="00AE218D">
        <w:rPr>
          <w:rFonts w:ascii="Times New Roman" w:hAnsi="Times New Roman" w:cs="Times New Roman"/>
          <w:b/>
          <w:i/>
          <w:u w:val="single"/>
        </w:rPr>
        <w:t>осуществляется за счет сформированного резерва под обесценение</w:t>
      </w:r>
      <w:r w:rsidRPr="00AE218D">
        <w:rPr>
          <w:rFonts w:ascii="Times New Roman" w:hAnsi="Times New Roman" w:cs="Times New Roman"/>
          <w:i/>
        </w:rPr>
        <w:t>, и отражается ломбардом бухгалтерскими записями в соответствии с абзацами первым – седьмым пункта 4.46 Положения Банка России № 612-П. При необходимости величина резерва под обесценение должна быть скорректирована.»</w:t>
      </w:r>
    </w:p>
    <w:p w:rsidR="00111E3C" w:rsidRPr="00AE218D" w:rsidRDefault="00111E3C" w:rsidP="00F82AB1">
      <w:pPr>
        <w:pStyle w:val="a3"/>
        <w:shd w:val="clear" w:color="auto" w:fill="FFFFFF"/>
        <w:spacing w:before="210" w:after="0" w:line="240" w:lineRule="auto"/>
        <w:ind w:left="1080"/>
        <w:rPr>
          <w:rFonts w:ascii="Times New Roman" w:hAnsi="Times New Roman" w:cs="Times New Roman"/>
          <w:i/>
        </w:rPr>
      </w:pPr>
    </w:p>
    <w:p w:rsidR="00111E3C" w:rsidRPr="00AE218D" w:rsidRDefault="00111E3C" w:rsidP="006E415F">
      <w:pPr>
        <w:shd w:val="clear" w:color="auto" w:fill="FFFFFF"/>
        <w:spacing w:before="210" w:after="0" w:line="240" w:lineRule="auto"/>
        <w:rPr>
          <w:rFonts w:ascii="Times New Roman" w:hAnsi="Times New Roman" w:cs="Times New Roman"/>
        </w:rPr>
      </w:pPr>
      <w:r w:rsidRPr="00AE218D">
        <w:rPr>
          <w:rFonts w:ascii="Times New Roman" w:hAnsi="Times New Roman" w:cs="Times New Roman"/>
        </w:rPr>
        <w:t xml:space="preserve">Обращу Ваше внимание на п. 4.46 из 612-П – там указано 2-а варианта отражения в БУ списания </w:t>
      </w:r>
      <w:r w:rsidR="00AE62B3">
        <w:rPr>
          <w:rFonts w:ascii="Times New Roman" w:hAnsi="Times New Roman" w:cs="Times New Roman"/>
        </w:rPr>
        <w:t xml:space="preserve">задолженности </w:t>
      </w:r>
      <w:r w:rsidRPr="00AE218D">
        <w:rPr>
          <w:rFonts w:ascii="Times New Roman" w:hAnsi="Times New Roman" w:cs="Times New Roman"/>
        </w:rPr>
        <w:t>за счет РО (резерва под обесценение)</w:t>
      </w:r>
    </w:p>
    <w:p w:rsidR="00111E3C" w:rsidRPr="00AE218D" w:rsidRDefault="00111E3C" w:rsidP="00111E3C">
      <w:pPr>
        <w:pStyle w:val="a3"/>
        <w:numPr>
          <w:ilvl w:val="0"/>
          <w:numId w:val="3"/>
        </w:numPr>
        <w:shd w:val="clear" w:color="auto" w:fill="FFFFFF"/>
        <w:spacing w:before="210" w:after="0" w:line="240" w:lineRule="auto"/>
        <w:rPr>
          <w:rFonts w:ascii="Times New Roman" w:hAnsi="Times New Roman" w:cs="Times New Roman"/>
        </w:rPr>
      </w:pPr>
      <w:r w:rsidRPr="00AE218D">
        <w:rPr>
          <w:rFonts w:ascii="Times New Roman" w:hAnsi="Times New Roman" w:cs="Times New Roman"/>
        </w:rPr>
        <w:t>Прямой – как в примере выше, случай, когда нет учета по амортизированной стоимости (нет остатков на БС 48607/48608)</w:t>
      </w:r>
    </w:p>
    <w:p w:rsidR="00111E3C" w:rsidRPr="00AE218D" w:rsidRDefault="00111E3C" w:rsidP="00111E3C">
      <w:pPr>
        <w:pStyle w:val="a3"/>
        <w:numPr>
          <w:ilvl w:val="0"/>
          <w:numId w:val="3"/>
        </w:numPr>
        <w:shd w:val="clear" w:color="auto" w:fill="FFFFFF"/>
        <w:spacing w:before="210" w:after="0" w:line="240" w:lineRule="auto"/>
        <w:rPr>
          <w:rFonts w:ascii="Times New Roman" w:hAnsi="Times New Roman" w:cs="Times New Roman"/>
        </w:rPr>
      </w:pPr>
      <w:r w:rsidRPr="00AE218D">
        <w:rPr>
          <w:rFonts w:ascii="Times New Roman" w:hAnsi="Times New Roman" w:cs="Times New Roman"/>
        </w:rPr>
        <w:t>Через счет 61217 - когда есть остатки по учету по амортизированной стоимости (остатки на БС 48607/48608) – учет описан в проводках ниже</w:t>
      </w:r>
    </w:p>
    <w:p w:rsidR="00111E3C" w:rsidRPr="00AE218D" w:rsidRDefault="00111E3C" w:rsidP="00F82AB1">
      <w:pPr>
        <w:pStyle w:val="a3"/>
        <w:shd w:val="clear" w:color="auto" w:fill="FFFFFF"/>
        <w:spacing w:before="210" w:after="0" w:line="240" w:lineRule="auto"/>
        <w:ind w:left="1080"/>
        <w:rPr>
          <w:rFonts w:ascii="Times New Roman" w:hAnsi="Times New Roman" w:cs="Times New Roman"/>
          <w:i/>
        </w:rPr>
      </w:pPr>
    </w:p>
    <w:p w:rsidR="00111E3C" w:rsidRPr="00AE218D" w:rsidRDefault="00111E3C" w:rsidP="00111E3C">
      <w:pPr>
        <w:pStyle w:val="a6"/>
        <w:jc w:val="both"/>
        <w:rPr>
          <w:rFonts w:ascii="Times New Roman" w:hAnsi="Times New Roman" w:cs="Times New Roman"/>
        </w:rPr>
      </w:pPr>
      <w:r w:rsidRPr="00AE218D">
        <w:rPr>
          <w:rFonts w:ascii="Times New Roman" w:hAnsi="Times New Roman" w:cs="Times New Roman"/>
        </w:rPr>
        <w:t>В случае если на дату списания выданного (размещенного) займа или депозита амортизированная стоимость займа или депозита до корректировки на величину резерва под обесценение отличается от основной суммы займа (депозита), увеличенной на сумму начисленного процентного дохода, бухгалтерские записи осуществляются в корреспонденции со счетом N 61217 "Выбытие (реализация) выданных займов и банковских вкладов".</w:t>
      </w:r>
    </w:p>
    <w:p w:rsidR="00111E3C" w:rsidRPr="00AE218D" w:rsidRDefault="00111E3C" w:rsidP="00111E3C">
      <w:pPr>
        <w:pStyle w:val="a6"/>
        <w:jc w:val="both"/>
        <w:rPr>
          <w:rFonts w:ascii="Times New Roman" w:hAnsi="Times New Roman" w:cs="Times New Roman"/>
        </w:rPr>
      </w:pPr>
      <w:r w:rsidRPr="00AE218D">
        <w:rPr>
          <w:rFonts w:ascii="Times New Roman" w:hAnsi="Times New Roman" w:cs="Times New Roman"/>
        </w:rPr>
        <w:t>Основная сумма займа или депозита списывается бухгалтерской записью:</w:t>
      </w:r>
    </w:p>
    <w:p w:rsidR="00111E3C" w:rsidRPr="00AE218D" w:rsidRDefault="00111E3C" w:rsidP="00111E3C">
      <w:pPr>
        <w:pStyle w:val="a6"/>
        <w:jc w:val="both"/>
        <w:rPr>
          <w:rFonts w:ascii="Times New Roman" w:hAnsi="Times New Roman" w:cs="Times New Roman"/>
        </w:rPr>
      </w:pPr>
      <w:r w:rsidRPr="00AE218D">
        <w:rPr>
          <w:rFonts w:ascii="Times New Roman" w:hAnsi="Times New Roman" w:cs="Times New Roman"/>
        </w:rPr>
        <w:t>Дебет счета N 61217 "Выбытие (реализация) выданных займов и банковских вкладов"</w:t>
      </w:r>
    </w:p>
    <w:p w:rsidR="00111E3C" w:rsidRPr="00AE218D" w:rsidRDefault="00111E3C" w:rsidP="00111E3C">
      <w:pPr>
        <w:pStyle w:val="a6"/>
        <w:jc w:val="both"/>
        <w:rPr>
          <w:rFonts w:ascii="Times New Roman" w:hAnsi="Times New Roman" w:cs="Times New Roman"/>
        </w:rPr>
      </w:pPr>
      <w:r w:rsidRPr="00AE218D">
        <w:rPr>
          <w:rFonts w:ascii="Times New Roman" w:hAnsi="Times New Roman" w:cs="Times New Roman"/>
        </w:rPr>
        <w:t>Кредит счета по учету размещенных денежных средств.</w:t>
      </w:r>
    </w:p>
    <w:p w:rsidR="00111E3C" w:rsidRPr="00AE218D" w:rsidRDefault="00111E3C" w:rsidP="00111E3C">
      <w:pPr>
        <w:pStyle w:val="a6"/>
        <w:jc w:val="both"/>
        <w:rPr>
          <w:rFonts w:ascii="Times New Roman" w:hAnsi="Times New Roman" w:cs="Times New Roman"/>
        </w:rPr>
      </w:pPr>
      <w:r w:rsidRPr="00AE218D">
        <w:rPr>
          <w:rFonts w:ascii="Times New Roman" w:hAnsi="Times New Roman" w:cs="Times New Roman"/>
        </w:rPr>
        <w:t>Начисленный процентный доход по договору займа или по договору банковского вклада списывается бухгалтерской записью:</w:t>
      </w:r>
    </w:p>
    <w:p w:rsidR="00111E3C" w:rsidRPr="00AE218D" w:rsidRDefault="00111E3C" w:rsidP="00111E3C">
      <w:pPr>
        <w:pStyle w:val="a6"/>
        <w:jc w:val="both"/>
        <w:rPr>
          <w:rFonts w:ascii="Times New Roman" w:hAnsi="Times New Roman" w:cs="Times New Roman"/>
        </w:rPr>
      </w:pPr>
      <w:r w:rsidRPr="00AE218D">
        <w:rPr>
          <w:rFonts w:ascii="Times New Roman" w:hAnsi="Times New Roman" w:cs="Times New Roman"/>
        </w:rPr>
        <w:t>Дебет счета N 61217 "Выбытие (реализация) выданных займов и банковских вкладов"</w:t>
      </w:r>
    </w:p>
    <w:p w:rsidR="00111E3C" w:rsidRPr="00AE218D" w:rsidRDefault="00111E3C" w:rsidP="00111E3C">
      <w:pPr>
        <w:pStyle w:val="a6"/>
        <w:jc w:val="both"/>
        <w:rPr>
          <w:rFonts w:ascii="Times New Roman" w:hAnsi="Times New Roman" w:cs="Times New Roman"/>
        </w:rPr>
      </w:pPr>
      <w:r w:rsidRPr="00AE218D">
        <w:rPr>
          <w:rFonts w:ascii="Times New Roman" w:hAnsi="Times New Roman" w:cs="Times New Roman"/>
        </w:rPr>
        <w:t>Кредит счета по учету начисленных процентов по размещенным средствам.</w:t>
      </w:r>
    </w:p>
    <w:p w:rsidR="00111E3C" w:rsidRPr="00AE218D" w:rsidRDefault="00111E3C" w:rsidP="00111E3C">
      <w:pPr>
        <w:pStyle w:val="a6"/>
        <w:jc w:val="both"/>
        <w:rPr>
          <w:rFonts w:ascii="Times New Roman" w:hAnsi="Times New Roman" w:cs="Times New Roman"/>
        </w:rPr>
      </w:pPr>
      <w:r w:rsidRPr="00AE218D">
        <w:rPr>
          <w:rFonts w:ascii="Times New Roman" w:hAnsi="Times New Roman" w:cs="Times New Roman"/>
        </w:rPr>
        <w:t>Сумма корректировки до амортизированной стоимости, увеличивающей стоимость выданного (размещенного) займа или депозита, списывается бухгалтерской записью:</w:t>
      </w:r>
    </w:p>
    <w:p w:rsidR="00111E3C" w:rsidRPr="00AE218D" w:rsidRDefault="00111E3C" w:rsidP="00111E3C">
      <w:pPr>
        <w:pStyle w:val="a6"/>
        <w:jc w:val="both"/>
        <w:rPr>
          <w:rFonts w:ascii="Times New Roman" w:hAnsi="Times New Roman" w:cs="Times New Roman"/>
        </w:rPr>
      </w:pPr>
      <w:r w:rsidRPr="00AE218D">
        <w:rPr>
          <w:rFonts w:ascii="Times New Roman" w:hAnsi="Times New Roman" w:cs="Times New Roman"/>
        </w:rPr>
        <w:t>Дебет счета N 61217 "Выбытие (реализация) выданных займов и банковских вкладов"</w:t>
      </w:r>
    </w:p>
    <w:p w:rsidR="00111E3C" w:rsidRPr="00AE218D" w:rsidRDefault="00111E3C" w:rsidP="00111E3C">
      <w:pPr>
        <w:pStyle w:val="a6"/>
        <w:jc w:val="both"/>
        <w:rPr>
          <w:rFonts w:ascii="Times New Roman" w:hAnsi="Times New Roman" w:cs="Times New Roman"/>
        </w:rPr>
      </w:pPr>
      <w:r w:rsidRPr="00AE218D">
        <w:rPr>
          <w:rFonts w:ascii="Times New Roman" w:hAnsi="Times New Roman" w:cs="Times New Roman"/>
        </w:rPr>
        <w:t>Кредит счета по учету корректировок, увеличивающих стоимость размещенных средств.</w:t>
      </w:r>
    </w:p>
    <w:p w:rsidR="00111E3C" w:rsidRPr="00AE218D" w:rsidRDefault="00111E3C" w:rsidP="00111E3C">
      <w:pPr>
        <w:pStyle w:val="a6"/>
        <w:jc w:val="both"/>
        <w:rPr>
          <w:rFonts w:ascii="Times New Roman" w:hAnsi="Times New Roman" w:cs="Times New Roman"/>
        </w:rPr>
      </w:pPr>
      <w:r w:rsidRPr="00AE218D">
        <w:rPr>
          <w:rFonts w:ascii="Times New Roman" w:hAnsi="Times New Roman" w:cs="Times New Roman"/>
        </w:rPr>
        <w:t>Сумма корректировки до амортизированной стоимости, уменьшающей стоимость выданного (размещенного) займа или депозита, списывается бухгалтерской записью:</w:t>
      </w:r>
    </w:p>
    <w:p w:rsidR="00111E3C" w:rsidRPr="00AE218D" w:rsidRDefault="00111E3C" w:rsidP="00111E3C">
      <w:pPr>
        <w:pStyle w:val="a6"/>
        <w:jc w:val="both"/>
        <w:rPr>
          <w:rFonts w:ascii="Times New Roman" w:hAnsi="Times New Roman" w:cs="Times New Roman"/>
        </w:rPr>
      </w:pPr>
      <w:r w:rsidRPr="00AE218D">
        <w:rPr>
          <w:rFonts w:ascii="Times New Roman" w:hAnsi="Times New Roman" w:cs="Times New Roman"/>
        </w:rPr>
        <w:t>Дебет счета по учету корректировок, уменьшающих стоимость размещенных средств</w:t>
      </w:r>
    </w:p>
    <w:p w:rsidR="00111E3C" w:rsidRPr="00AE218D" w:rsidRDefault="00111E3C" w:rsidP="00111E3C">
      <w:pPr>
        <w:pStyle w:val="a6"/>
        <w:jc w:val="both"/>
        <w:rPr>
          <w:rFonts w:ascii="Times New Roman" w:hAnsi="Times New Roman" w:cs="Times New Roman"/>
        </w:rPr>
      </w:pPr>
      <w:r w:rsidRPr="00AE218D">
        <w:rPr>
          <w:rFonts w:ascii="Times New Roman" w:hAnsi="Times New Roman" w:cs="Times New Roman"/>
        </w:rPr>
        <w:t>Кредит счета N 61217 "Выбытие (реализация) выданных займов и банковских вкладов".</w:t>
      </w:r>
    </w:p>
    <w:p w:rsidR="00111E3C" w:rsidRPr="00AE218D" w:rsidRDefault="00111E3C" w:rsidP="00111E3C">
      <w:pPr>
        <w:pStyle w:val="a6"/>
        <w:jc w:val="both"/>
        <w:rPr>
          <w:rFonts w:ascii="Times New Roman" w:hAnsi="Times New Roman" w:cs="Times New Roman"/>
        </w:rPr>
      </w:pPr>
      <w:r w:rsidRPr="00AE218D">
        <w:rPr>
          <w:rFonts w:ascii="Times New Roman" w:hAnsi="Times New Roman" w:cs="Times New Roman"/>
        </w:rPr>
        <w:t>Остаток прочих расходов (затрат по сделке) по выданному (размещенному) займу или депозиту списывается бухгалтерской записью:</w:t>
      </w:r>
    </w:p>
    <w:p w:rsidR="00111E3C" w:rsidRPr="00AE218D" w:rsidRDefault="00111E3C" w:rsidP="00111E3C">
      <w:pPr>
        <w:pStyle w:val="a6"/>
        <w:jc w:val="both"/>
        <w:rPr>
          <w:rFonts w:ascii="Times New Roman" w:hAnsi="Times New Roman" w:cs="Times New Roman"/>
        </w:rPr>
      </w:pPr>
      <w:r w:rsidRPr="00AE218D">
        <w:rPr>
          <w:rFonts w:ascii="Times New Roman" w:hAnsi="Times New Roman" w:cs="Times New Roman"/>
        </w:rPr>
        <w:t>Дебет счета N 61217 "Выбытие (реализация) выданных займов и банковских вкладов"</w:t>
      </w:r>
    </w:p>
    <w:p w:rsidR="00111E3C" w:rsidRPr="00AE218D" w:rsidRDefault="00111E3C" w:rsidP="00111E3C">
      <w:pPr>
        <w:pStyle w:val="a6"/>
        <w:jc w:val="both"/>
        <w:rPr>
          <w:rFonts w:ascii="Times New Roman" w:hAnsi="Times New Roman" w:cs="Times New Roman"/>
        </w:rPr>
      </w:pPr>
      <w:r w:rsidRPr="00AE218D">
        <w:rPr>
          <w:rFonts w:ascii="Times New Roman" w:hAnsi="Times New Roman" w:cs="Times New Roman"/>
        </w:rPr>
        <w:t>Кредит счета по учету расчетов по расходам, связанным с размещением средств.</w:t>
      </w:r>
    </w:p>
    <w:p w:rsidR="00111E3C" w:rsidRPr="00AE218D" w:rsidRDefault="00111E3C" w:rsidP="00111E3C">
      <w:pPr>
        <w:pStyle w:val="a6"/>
        <w:jc w:val="both"/>
        <w:rPr>
          <w:rFonts w:ascii="Times New Roman" w:hAnsi="Times New Roman" w:cs="Times New Roman"/>
        </w:rPr>
      </w:pPr>
      <w:r w:rsidRPr="00AE218D">
        <w:rPr>
          <w:rFonts w:ascii="Times New Roman" w:hAnsi="Times New Roman" w:cs="Times New Roman"/>
        </w:rPr>
        <w:t>Остаток прочих доходов по выданному займу списывается бухгалтерской записью:</w:t>
      </w:r>
    </w:p>
    <w:p w:rsidR="00111E3C" w:rsidRPr="00AE218D" w:rsidRDefault="00111E3C" w:rsidP="00111E3C">
      <w:pPr>
        <w:pStyle w:val="a6"/>
        <w:jc w:val="both"/>
        <w:rPr>
          <w:rFonts w:ascii="Times New Roman" w:hAnsi="Times New Roman" w:cs="Times New Roman"/>
        </w:rPr>
      </w:pPr>
      <w:r w:rsidRPr="00AE218D">
        <w:rPr>
          <w:rFonts w:ascii="Times New Roman" w:hAnsi="Times New Roman" w:cs="Times New Roman"/>
        </w:rPr>
        <w:t>Дебет счета по учету расчетов по прочим доходам по займам (</w:t>
      </w:r>
      <w:proofErr w:type="spellStart"/>
      <w:r w:rsidRPr="00AE218D">
        <w:rPr>
          <w:rFonts w:ascii="Times New Roman" w:hAnsi="Times New Roman" w:cs="Times New Roman"/>
        </w:rPr>
        <w:t>микрозаймам</w:t>
      </w:r>
      <w:proofErr w:type="spellEnd"/>
      <w:r w:rsidRPr="00AE218D">
        <w:rPr>
          <w:rFonts w:ascii="Times New Roman" w:hAnsi="Times New Roman" w:cs="Times New Roman"/>
        </w:rPr>
        <w:t>)</w:t>
      </w:r>
    </w:p>
    <w:p w:rsidR="00111E3C" w:rsidRPr="00AE218D" w:rsidRDefault="00111E3C" w:rsidP="00111E3C">
      <w:pPr>
        <w:pStyle w:val="a6"/>
        <w:jc w:val="both"/>
        <w:rPr>
          <w:rFonts w:ascii="Times New Roman" w:hAnsi="Times New Roman" w:cs="Times New Roman"/>
        </w:rPr>
      </w:pPr>
      <w:r w:rsidRPr="00AE218D">
        <w:rPr>
          <w:rFonts w:ascii="Times New Roman" w:hAnsi="Times New Roman" w:cs="Times New Roman"/>
        </w:rPr>
        <w:t>Кредит счета N 61217 "Выбытие (реализация) выданных займов и банковских вкладов".</w:t>
      </w:r>
    </w:p>
    <w:p w:rsidR="00111E3C" w:rsidRPr="00AE218D" w:rsidRDefault="00111E3C" w:rsidP="00111E3C">
      <w:pPr>
        <w:pStyle w:val="a6"/>
        <w:jc w:val="both"/>
        <w:rPr>
          <w:rFonts w:ascii="Times New Roman" w:hAnsi="Times New Roman" w:cs="Times New Roman"/>
        </w:rPr>
      </w:pPr>
      <w:r w:rsidRPr="00AE218D">
        <w:rPr>
          <w:rFonts w:ascii="Times New Roman" w:hAnsi="Times New Roman" w:cs="Times New Roman"/>
        </w:rPr>
        <w:t>Отнесение сформированного резерва на счет N 61217 "Выбытие (реализация) выданных займов и банковских вкладов" отражается бухгалтерской записью:</w:t>
      </w:r>
    </w:p>
    <w:p w:rsidR="00111E3C" w:rsidRPr="00AE218D" w:rsidRDefault="00111E3C" w:rsidP="00111E3C">
      <w:pPr>
        <w:pStyle w:val="a6"/>
        <w:jc w:val="both"/>
        <w:rPr>
          <w:rFonts w:ascii="Times New Roman" w:hAnsi="Times New Roman" w:cs="Times New Roman"/>
        </w:rPr>
      </w:pPr>
      <w:r w:rsidRPr="00AE218D">
        <w:rPr>
          <w:rFonts w:ascii="Times New Roman" w:hAnsi="Times New Roman" w:cs="Times New Roman"/>
        </w:rPr>
        <w:t>Дебет счета по учету резервов под обесценение по размещенным средствам</w:t>
      </w:r>
    </w:p>
    <w:p w:rsidR="00111E3C" w:rsidRPr="00AE218D" w:rsidRDefault="00111E3C" w:rsidP="00111E3C">
      <w:pPr>
        <w:pStyle w:val="a6"/>
        <w:jc w:val="both"/>
        <w:rPr>
          <w:rFonts w:ascii="Times New Roman" w:hAnsi="Times New Roman" w:cs="Times New Roman"/>
        </w:rPr>
      </w:pPr>
      <w:r w:rsidRPr="00AE218D">
        <w:rPr>
          <w:rFonts w:ascii="Times New Roman" w:hAnsi="Times New Roman" w:cs="Times New Roman"/>
        </w:rPr>
        <w:t>Кредит счета N 61217 "Выбытие (реализация) выданных займов и банковских вкладов".</w:t>
      </w:r>
    </w:p>
    <w:p w:rsidR="00F82AB1" w:rsidRPr="00AE218D" w:rsidRDefault="00F82AB1" w:rsidP="00F82AB1">
      <w:pPr>
        <w:pStyle w:val="a3"/>
        <w:shd w:val="clear" w:color="auto" w:fill="FFFFFF"/>
        <w:spacing w:before="210" w:after="0" w:line="240" w:lineRule="auto"/>
        <w:ind w:left="1080"/>
        <w:rPr>
          <w:rFonts w:ascii="Times New Roman" w:hAnsi="Times New Roman" w:cs="Times New Roman"/>
        </w:rPr>
      </w:pPr>
    </w:p>
    <w:p w:rsidR="001425A2" w:rsidRPr="00AE218D" w:rsidRDefault="00F82AB1" w:rsidP="00F82AB1">
      <w:pPr>
        <w:pStyle w:val="a3"/>
        <w:shd w:val="clear" w:color="auto" w:fill="FFFFFF"/>
        <w:spacing w:before="210" w:after="0" w:line="240" w:lineRule="auto"/>
        <w:ind w:left="1080"/>
        <w:rPr>
          <w:rFonts w:ascii="Times New Roman" w:hAnsi="Times New Roman" w:cs="Times New Roman"/>
        </w:rPr>
      </w:pPr>
      <w:r w:rsidRPr="00AE218D">
        <w:rPr>
          <w:rFonts w:ascii="Times New Roman" w:hAnsi="Times New Roman" w:cs="Times New Roman"/>
        </w:rPr>
        <w:t>1.2</w:t>
      </w:r>
      <w:r w:rsidR="00AE62B3">
        <w:rPr>
          <w:rFonts w:ascii="Times New Roman" w:hAnsi="Times New Roman" w:cs="Times New Roman"/>
        </w:rPr>
        <w:t>.</w:t>
      </w:r>
      <w:r w:rsidR="00AE62B3">
        <w:rPr>
          <w:rFonts w:ascii="Times New Roman" w:hAnsi="Times New Roman" w:cs="Times New Roman"/>
        </w:rPr>
        <w:tab/>
      </w:r>
      <w:r w:rsidRPr="00AE218D">
        <w:rPr>
          <w:rFonts w:ascii="Times New Roman" w:hAnsi="Times New Roman" w:cs="Times New Roman"/>
        </w:rPr>
        <w:t xml:space="preserve">реализация с убытком, но есть иные возмещаемые расходы </w:t>
      </w:r>
      <w:r w:rsidR="00AE62B3">
        <w:rPr>
          <w:rFonts w:ascii="Times New Roman" w:hAnsi="Times New Roman" w:cs="Times New Roman"/>
        </w:rPr>
        <w:t>(</w:t>
      </w:r>
      <w:r w:rsidRPr="00AE218D">
        <w:rPr>
          <w:rFonts w:ascii="Times New Roman" w:hAnsi="Times New Roman" w:cs="Times New Roman"/>
        </w:rPr>
        <w:t>комиссия комиссионера)</w:t>
      </w:r>
    </w:p>
    <w:p w:rsidR="001425A2" w:rsidRPr="00AE218D" w:rsidRDefault="001425A2" w:rsidP="00A0190C">
      <w:pPr>
        <w:pStyle w:val="a3"/>
        <w:shd w:val="clear" w:color="auto" w:fill="FFFFFF"/>
        <w:spacing w:before="210" w:after="0" w:line="240" w:lineRule="auto"/>
        <w:ind w:left="1080"/>
        <w:rPr>
          <w:rFonts w:ascii="Times New Roman" w:hAnsi="Times New Roman" w:cs="Times New Roman"/>
        </w:rPr>
      </w:pPr>
    </w:p>
    <w:p w:rsidR="00000CDA" w:rsidRPr="00AE218D" w:rsidRDefault="00000CDA" w:rsidP="00000CDA">
      <w:pPr>
        <w:shd w:val="clear" w:color="auto" w:fill="FFFFFF"/>
        <w:spacing w:after="0" w:line="330" w:lineRule="atLeast"/>
        <w:rPr>
          <w:rFonts w:ascii="Times New Roman" w:eastAsia="Times New Roman" w:hAnsi="Times New Roman" w:cs="Times New Roman"/>
          <w:color w:val="333333"/>
          <w:lang w:eastAsia="ru-RU"/>
        </w:rPr>
      </w:pPr>
      <w:r w:rsidRPr="00000CDA">
        <w:rPr>
          <w:rFonts w:ascii="Times New Roman" w:eastAsia="Times New Roman" w:hAnsi="Times New Roman" w:cs="Times New Roman"/>
          <w:color w:val="333333"/>
          <w:lang w:eastAsia="ru-RU"/>
        </w:rPr>
        <w:t>Стать</w:t>
      </w:r>
      <w:r w:rsidRPr="00AE218D">
        <w:rPr>
          <w:rFonts w:ascii="Times New Roman" w:eastAsia="Times New Roman" w:hAnsi="Times New Roman" w:cs="Times New Roman"/>
          <w:color w:val="333333"/>
          <w:lang w:eastAsia="ru-RU"/>
        </w:rPr>
        <w:t>ей 337 ГК РФ</w:t>
      </w:r>
      <w:r w:rsidRPr="00000CDA">
        <w:rPr>
          <w:rFonts w:ascii="Times New Roman" w:eastAsia="Times New Roman" w:hAnsi="Times New Roman" w:cs="Times New Roman"/>
          <w:color w:val="333333"/>
          <w:lang w:eastAsia="ru-RU"/>
        </w:rPr>
        <w:t xml:space="preserve"> </w:t>
      </w:r>
      <w:r w:rsidRPr="00AE218D">
        <w:rPr>
          <w:rFonts w:ascii="Times New Roman" w:eastAsia="Times New Roman" w:hAnsi="Times New Roman" w:cs="Times New Roman"/>
          <w:color w:val="333333"/>
          <w:lang w:eastAsia="ru-RU"/>
        </w:rPr>
        <w:t>«</w:t>
      </w:r>
      <w:r w:rsidRPr="00000CDA">
        <w:rPr>
          <w:rFonts w:ascii="Times New Roman" w:eastAsia="Times New Roman" w:hAnsi="Times New Roman" w:cs="Times New Roman"/>
          <w:color w:val="333333"/>
          <w:lang w:eastAsia="ru-RU"/>
        </w:rPr>
        <w:t>Обеспечиваемое залогом требование</w:t>
      </w:r>
      <w:r w:rsidRPr="00AE218D">
        <w:rPr>
          <w:rFonts w:ascii="Times New Roman" w:eastAsia="Times New Roman" w:hAnsi="Times New Roman" w:cs="Times New Roman"/>
          <w:color w:val="333333"/>
          <w:lang w:eastAsia="ru-RU"/>
        </w:rPr>
        <w:t xml:space="preserve">» определено </w:t>
      </w:r>
      <w:r w:rsidR="00DD426D" w:rsidRPr="00AE218D">
        <w:rPr>
          <w:rFonts w:ascii="Times New Roman" w:eastAsia="Times New Roman" w:hAnsi="Times New Roman" w:cs="Times New Roman"/>
          <w:color w:val="333333"/>
          <w:lang w:eastAsia="ru-RU"/>
        </w:rPr>
        <w:t>–</w:t>
      </w:r>
      <w:r w:rsidRPr="00AE218D">
        <w:rPr>
          <w:rFonts w:ascii="Times New Roman" w:eastAsia="Times New Roman" w:hAnsi="Times New Roman" w:cs="Times New Roman"/>
          <w:color w:val="333333"/>
          <w:lang w:eastAsia="ru-RU"/>
        </w:rPr>
        <w:t xml:space="preserve"> </w:t>
      </w:r>
      <w:r w:rsidR="00DD426D" w:rsidRPr="00AE218D">
        <w:rPr>
          <w:rFonts w:ascii="Times New Roman" w:eastAsia="Times New Roman" w:hAnsi="Times New Roman" w:cs="Times New Roman"/>
          <w:color w:val="333333"/>
          <w:lang w:eastAsia="ru-RU"/>
        </w:rPr>
        <w:t>«</w:t>
      </w:r>
      <w:r w:rsidRPr="00000CDA">
        <w:rPr>
          <w:rFonts w:ascii="Times New Roman" w:eastAsia="Times New Roman" w:hAnsi="Times New Roman" w:cs="Times New Roman"/>
          <w:color w:val="333333"/>
          <w:lang w:eastAsia="ru-RU"/>
        </w:rPr>
        <w:t xml:space="preserve">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w:t>
      </w:r>
      <w:r w:rsidRPr="00000CDA">
        <w:rPr>
          <w:rFonts w:ascii="Times New Roman" w:eastAsia="Times New Roman" w:hAnsi="Times New Roman" w:cs="Times New Roman"/>
          <w:color w:val="333333"/>
          <w:u w:val="single"/>
          <w:lang w:eastAsia="ru-RU"/>
        </w:rPr>
        <w:lastRenderedPageBreak/>
        <w:t>возмещение необходимых расходов залогодержателя</w:t>
      </w:r>
      <w:r w:rsidRPr="00000CDA">
        <w:rPr>
          <w:rFonts w:ascii="Times New Roman" w:eastAsia="Times New Roman" w:hAnsi="Times New Roman" w:cs="Times New Roman"/>
          <w:color w:val="333333"/>
          <w:lang w:eastAsia="ru-RU"/>
        </w:rPr>
        <w:t xml:space="preserve"> на содержание предмета залога и </w:t>
      </w:r>
      <w:r w:rsidRPr="00000CDA">
        <w:rPr>
          <w:rFonts w:ascii="Times New Roman" w:eastAsia="Times New Roman" w:hAnsi="Times New Roman" w:cs="Times New Roman"/>
          <w:color w:val="333333"/>
          <w:u w:val="single"/>
          <w:lang w:eastAsia="ru-RU"/>
        </w:rPr>
        <w:t>связанных с обращением взыскания на предмет залога и его реализацией расходов</w:t>
      </w:r>
      <w:r w:rsidR="00DD426D" w:rsidRPr="00AE218D">
        <w:rPr>
          <w:rFonts w:ascii="Times New Roman" w:eastAsia="Times New Roman" w:hAnsi="Times New Roman" w:cs="Times New Roman"/>
          <w:color w:val="333333"/>
          <w:lang w:eastAsia="ru-RU"/>
        </w:rPr>
        <w:t>»</w:t>
      </w:r>
      <w:r w:rsidRPr="00000CDA">
        <w:rPr>
          <w:rFonts w:ascii="Times New Roman" w:eastAsia="Times New Roman" w:hAnsi="Times New Roman" w:cs="Times New Roman"/>
          <w:color w:val="333333"/>
          <w:lang w:eastAsia="ru-RU"/>
        </w:rPr>
        <w:t>.</w:t>
      </w:r>
    </w:p>
    <w:p w:rsidR="00000CDA" w:rsidRPr="00AE218D" w:rsidRDefault="00000CDA" w:rsidP="00000CDA">
      <w:pPr>
        <w:shd w:val="clear" w:color="auto" w:fill="FFFFFF"/>
        <w:spacing w:after="0" w:line="330" w:lineRule="atLeast"/>
        <w:rPr>
          <w:rFonts w:ascii="Times New Roman" w:eastAsia="Times New Roman" w:hAnsi="Times New Roman" w:cs="Times New Roman"/>
          <w:color w:val="333333"/>
          <w:lang w:eastAsia="ru-RU"/>
        </w:rPr>
      </w:pPr>
    </w:p>
    <w:p w:rsidR="00367AF6" w:rsidRPr="00AE218D" w:rsidRDefault="00367AF6" w:rsidP="00367AF6">
      <w:pPr>
        <w:rPr>
          <w:rFonts w:ascii="Times New Roman" w:hAnsi="Times New Roman" w:cs="Times New Roman"/>
        </w:rPr>
      </w:pPr>
      <w:r w:rsidRPr="00AE218D">
        <w:rPr>
          <w:rFonts w:ascii="Times New Roman" w:hAnsi="Times New Roman" w:cs="Times New Roman"/>
        </w:rPr>
        <w:t xml:space="preserve">Согласно п. 4.4 487-П затраты, подлежащие возмещению, расходами не признаются, и подлежат в бухучете в качестве дебиторской задолженности. </w:t>
      </w:r>
    </w:p>
    <w:p w:rsidR="00367AF6" w:rsidRPr="00AE218D" w:rsidRDefault="00367AF6" w:rsidP="00367AF6">
      <w:pPr>
        <w:rPr>
          <w:rFonts w:ascii="Times New Roman" w:hAnsi="Times New Roman" w:cs="Times New Roman"/>
        </w:rPr>
      </w:pPr>
      <w:r w:rsidRPr="00AE218D">
        <w:rPr>
          <w:rFonts w:ascii="Times New Roman" w:hAnsi="Times New Roman" w:cs="Times New Roman"/>
        </w:rPr>
        <w:t>Поэтому задолженность по оплате услуг агента, связанных с реализацией принятого в залог имущества, и подлежащих возмещению за счет залога, находящегося в собственности должника, НФО будем отражать бухгалтерской записью:</w:t>
      </w:r>
    </w:p>
    <w:p w:rsidR="00367AF6" w:rsidRPr="00AE218D" w:rsidRDefault="00F82AB1" w:rsidP="00367AF6">
      <w:pPr>
        <w:rPr>
          <w:rFonts w:ascii="Times New Roman" w:hAnsi="Times New Roman" w:cs="Times New Roman"/>
        </w:rPr>
      </w:pPr>
      <w:proofErr w:type="spellStart"/>
      <w:r w:rsidRPr="00AE218D">
        <w:rPr>
          <w:rFonts w:ascii="Times New Roman" w:hAnsi="Times New Roman" w:cs="Times New Roman"/>
        </w:rPr>
        <w:t>Дт</w:t>
      </w:r>
      <w:proofErr w:type="spellEnd"/>
      <w:r w:rsidRPr="00AE218D">
        <w:rPr>
          <w:rFonts w:ascii="Times New Roman" w:hAnsi="Times New Roman" w:cs="Times New Roman"/>
        </w:rPr>
        <w:t xml:space="preserve"> 47423</w:t>
      </w:r>
      <w:r w:rsidR="00AE62B3">
        <w:rPr>
          <w:rFonts w:ascii="Times New Roman" w:hAnsi="Times New Roman" w:cs="Times New Roman"/>
        </w:rPr>
        <w:t xml:space="preserve"> (ранее ее учитывали на </w:t>
      </w:r>
      <w:proofErr w:type="spellStart"/>
      <w:r w:rsidR="00AE62B3">
        <w:rPr>
          <w:rFonts w:ascii="Times New Roman" w:hAnsi="Times New Roman" w:cs="Times New Roman"/>
        </w:rPr>
        <w:t>сч</w:t>
      </w:r>
      <w:proofErr w:type="spellEnd"/>
      <w:r w:rsidR="00AE62B3">
        <w:rPr>
          <w:rFonts w:ascii="Times New Roman" w:hAnsi="Times New Roman" w:cs="Times New Roman"/>
        </w:rPr>
        <w:t xml:space="preserve"> 60323)</w:t>
      </w:r>
    </w:p>
    <w:p w:rsidR="0015058B" w:rsidRPr="00AE218D" w:rsidRDefault="00367AF6" w:rsidP="00367AF6">
      <w:pPr>
        <w:shd w:val="clear" w:color="auto" w:fill="FFFFFF"/>
        <w:spacing w:before="210" w:after="0" w:line="240" w:lineRule="auto"/>
        <w:rPr>
          <w:rFonts w:ascii="Times New Roman" w:hAnsi="Times New Roman" w:cs="Times New Roman"/>
        </w:rPr>
      </w:pPr>
      <w:proofErr w:type="spellStart"/>
      <w:r w:rsidRPr="00AE218D">
        <w:rPr>
          <w:rFonts w:ascii="Times New Roman" w:hAnsi="Times New Roman" w:cs="Times New Roman"/>
        </w:rPr>
        <w:t>Кт</w:t>
      </w:r>
      <w:proofErr w:type="spellEnd"/>
      <w:r w:rsidRPr="00AE218D">
        <w:rPr>
          <w:rFonts w:ascii="Times New Roman" w:hAnsi="Times New Roman" w:cs="Times New Roman"/>
        </w:rPr>
        <w:t xml:space="preserve"> счета по учета расчетов с поставщиками и подрядчиками (60311/60312).</w:t>
      </w:r>
    </w:p>
    <w:p w:rsidR="00F82AB1" w:rsidRPr="00AE218D" w:rsidRDefault="00F82AB1" w:rsidP="00F82AB1">
      <w:pPr>
        <w:shd w:val="clear" w:color="auto" w:fill="FFFFFF"/>
        <w:spacing w:before="210" w:after="0" w:line="240" w:lineRule="auto"/>
        <w:rPr>
          <w:rFonts w:ascii="Times New Roman" w:hAnsi="Times New Roman" w:cs="Times New Roman"/>
        </w:rPr>
      </w:pPr>
      <w:r w:rsidRPr="00AE218D">
        <w:rPr>
          <w:rFonts w:ascii="Times New Roman" w:hAnsi="Times New Roman" w:cs="Times New Roman"/>
        </w:rPr>
        <w:t xml:space="preserve">Рассмотрим проводки </w:t>
      </w:r>
    </w:p>
    <w:tbl>
      <w:tblPr>
        <w:tblStyle w:val="a5"/>
        <w:tblW w:w="15446" w:type="dxa"/>
        <w:tblLook w:val="04A0" w:firstRow="1" w:lastRow="0" w:firstColumn="1" w:lastColumn="0" w:noHBand="0" w:noVBand="1"/>
      </w:tblPr>
      <w:tblGrid>
        <w:gridCol w:w="5524"/>
        <w:gridCol w:w="4394"/>
        <w:gridCol w:w="5528"/>
      </w:tblGrid>
      <w:tr w:rsidR="00F82AB1" w:rsidRPr="00AE218D" w:rsidTr="00910270">
        <w:tc>
          <w:tcPr>
            <w:tcW w:w="5524" w:type="dxa"/>
          </w:tcPr>
          <w:p w:rsidR="00F82AB1" w:rsidRPr="00AE218D" w:rsidRDefault="00F82AB1" w:rsidP="00910270">
            <w:pPr>
              <w:pStyle w:val="a4"/>
              <w:spacing w:before="0" w:beforeAutospacing="0" w:after="0" w:afterAutospacing="0"/>
              <w:jc w:val="center"/>
              <w:rPr>
                <w:b/>
                <w:sz w:val="22"/>
                <w:szCs w:val="22"/>
              </w:rPr>
            </w:pPr>
            <w:r w:rsidRPr="00AE218D">
              <w:rPr>
                <w:b/>
                <w:sz w:val="22"/>
                <w:szCs w:val="22"/>
              </w:rPr>
              <w:t>Описание</w:t>
            </w:r>
          </w:p>
        </w:tc>
        <w:tc>
          <w:tcPr>
            <w:tcW w:w="4394" w:type="dxa"/>
          </w:tcPr>
          <w:p w:rsidR="00F82AB1" w:rsidRPr="00AE218D" w:rsidRDefault="00F82AB1" w:rsidP="00910270">
            <w:pPr>
              <w:pStyle w:val="a4"/>
              <w:spacing w:before="0" w:beforeAutospacing="0" w:after="0" w:afterAutospacing="0"/>
              <w:jc w:val="center"/>
              <w:rPr>
                <w:b/>
                <w:sz w:val="22"/>
                <w:szCs w:val="22"/>
              </w:rPr>
            </w:pPr>
            <w:r w:rsidRPr="00AE218D">
              <w:rPr>
                <w:b/>
                <w:sz w:val="22"/>
                <w:szCs w:val="22"/>
              </w:rPr>
              <w:t>Как есть</w:t>
            </w:r>
          </w:p>
        </w:tc>
        <w:tc>
          <w:tcPr>
            <w:tcW w:w="5528" w:type="dxa"/>
          </w:tcPr>
          <w:p w:rsidR="00F82AB1" w:rsidRPr="00AE218D" w:rsidRDefault="00F82AB1" w:rsidP="00910270">
            <w:pPr>
              <w:pStyle w:val="a4"/>
              <w:spacing w:before="0" w:beforeAutospacing="0" w:after="0" w:afterAutospacing="0"/>
              <w:jc w:val="center"/>
              <w:rPr>
                <w:b/>
                <w:sz w:val="22"/>
                <w:szCs w:val="22"/>
              </w:rPr>
            </w:pPr>
            <w:r w:rsidRPr="00AE218D">
              <w:rPr>
                <w:b/>
                <w:sz w:val="22"/>
                <w:szCs w:val="22"/>
              </w:rPr>
              <w:t>Как будет</w:t>
            </w:r>
          </w:p>
        </w:tc>
      </w:tr>
      <w:tr w:rsidR="00F82AB1" w:rsidRPr="00AE218D" w:rsidTr="00910270">
        <w:tc>
          <w:tcPr>
            <w:tcW w:w="5524" w:type="dxa"/>
          </w:tcPr>
          <w:p w:rsidR="00F82AB1" w:rsidRPr="00AE218D" w:rsidRDefault="00F82AB1" w:rsidP="00910270">
            <w:pPr>
              <w:pStyle w:val="a4"/>
              <w:spacing w:before="0" w:beforeAutospacing="0" w:after="0" w:afterAutospacing="0"/>
              <w:jc w:val="both"/>
              <w:rPr>
                <w:sz w:val="22"/>
                <w:szCs w:val="22"/>
              </w:rPr>
            </w:pPr>
            <w:r w:rsidRPr="00AE218D">
              <w:rPr>
                <w:sz w:val="22"/>
                <w:szCs w:val="22"/>
              </w:rPr>
              <w:t>Списание заложенной ценности по результатам выбытия</w:t>
            </w:r>
          </w:p>
        </w:tc>
        <w:tc>
          <w:tcPr>
            <w:tcW w:w="4394" w:type="dxa"/>
          </w:tcPr>
          <w:p w:rsidR="00F82AB1" w:rsidRPr="00AE218D" w:rsidRDefault="00F82AB1" w:rsidP="00F82AB1">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91313 </w:t>
            </w:r>
            <w:proofErr w:type="spellStart"/>
            <w:r w:rsidRPr="00AE218D">
              <w:rPr>
                <w:sz w:val="22"/>
                <w:szCs w:val="22"/>
              </w:rPr>
              <w:t>Кт</w:t>
            </w:r>
            <w:proofErr w:type="spellEnd"/>
            <w:r w:rsidRPr="00AE218D">
              <w:rPr>
                <w:sz w:val="22"/>
                <w:szCs w:val="22"/>
              </w:rPr>
              <w:t xml:space="preserve"> 99998 12 000</w:t>
            </w:r>
          </w:p>
        </w:tc>
        <w:tc>
          <w:tcPr>
            <w:tcW w:w="5528" w:type="dxa"/>
          </w:tcPr>
          <w:p w:rsidR="00F82AB1" w:rsidRPr="00AE218D" w:rsidRDefault="00F82AB1" w:rsidP="00910270">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91313 </w:t>
            </w:r>
            <w:proofErr w:type="spellStart"/>
            <w:r w:rsidRPr="00AE218D">
              <w:rPr>
                <w:sz w:val="22"/>
                <w:szCs w:val="22"/>
              </w:rPr>
              <w:t>Кт</w:t>
            </w:r>
            <w:proofErr w:type="spellEnd"/>
            <w:r w:rsidRPr="00AE218D">
              <w:rPr>
                <w:sz w:val="22"/>
                <w:szCs w:val="22"/>
              </w:rPr>
              <w:t xml:space="preserve"> 99998 10 000</w:t>
            </w:r>
          </w:p>
        </w:tc>
      </w:tr>
      <w:tr w:rsidR="00F82AB1" w:rsidRPr="00AE218D" w:rsidTr="00910270">
        <w:tc>
          <w:tcPr>
            <w:tcW w:w="5524" w:type="dxa"/>
          </w:tcPr>
          <w:p w:rsidR="00F82AB1" w:rsidRPr="00AE218D" w:rsidRDefault="00F82AB1" w:rsidP="00910270">
            <w:pPr>
              <w:pStyle w:val="a4"/>
              <w:spacing w:before="0" w:beforeAutospacing="0" w:after="0" w:afterAutospacing="0"/>
              <w:jc w:val="both"/>
              <w:rPr>
                <w:sz w:val="22"/>
                <w:szCs w:val="22"/>
              </w:rPr>
            </w:pPr>
            <w:r w:rsidRPr="00AE218D">
              <w:rPr>
                <w:sz w:val="22"/>
                <w:szCs w:val="22"/>
              </w:rPr>
              <w:t>Начисление процентов (доначисление процентов)</w:t>
            </w:r>
          </w:p>
        </w:tc>
        <w:tc>
          <w:tcPr>
            <w:tcW w:w="4394" w:type="dxa"/>
          </w:tcPr>
          <w:p w:rsidR="00F82AB1" w:rsidRPr="00AE218D" w:rsidRDefault="00F82AB1" w:rsidP="00910270">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48602 </w:t>
            </w:r>
            <w:proofErr w:type="spellStart"/>
            <w:r w:rsidRPr="00AE218D">
              <w:rPr>
                <w:sz w:val="22"/>
                <w:szCs w:val="22"/>
              </w:rPr>
              <w:t>Кт</w:t>
            </w:r>
            <w:proofErr w:type="spellEnd"/>
            <w:r w:rsidRPr="00AE218D">
              <w:rPr>
                <w:sz w:val="22"/>
                <w:szCs w:val="22"/>
              </w:rPr>
              <w:t xml:space="preserve"> 71001 (31118) 1 300</w:t>
            </w:r>
          </w:p>
        </w:tc>
        <w:tc>
          <w:tcPr>
            <w:tcW w:w="5528" w:type="dxa"/>
          </w:tcPr>
          <w:p w:rsidR="00F82AB1" w:rsidRPr="00AE218D" w:rsidRDefault="00F82AB1" w:rsidP="00910270">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48602 </w:t>
            </w:r>
            <w:proofErr w:type="spellStart"/>
            <w:r w:rsidRPr="00AE218D">
              <w:rPr>
                <w:sz w:val="22"/>
                <w:szCs w:val="22"/>
              </w:rPr>
              <w:t>Кт</w:t>
            </w:r>
            <w:proofErr w:type="spellEnd"/>
            <w:r w:rsidRPr="00AE218D">
              <w:rPr>
                <w:sz w:val="22"/>
                <w:szCs w:val="22"/>
              </w:rPr>
              <w:t xml:space="preserve"> 71001 (31118) 1 300</w:t>
            </w:r>
          </w:p>
        </w:tc>
      </w:tr>
      <w:tr w:rsidR="006E415F" w:rsidRPr="00AE218D" w:rsidTr="00910270">
        <w:tc>
          <w:tcPr>
            <w:tcW w:w="5524" w:type="dxa"/>
          </w:tcPr>
          <w:p w:rsidR="006E415F" w:rsidRPr="00AE218D" w:rsidRDefault="006E415F" w:rsidP="006E415F">
            <w:pPr>
              <w:pStyle w:val="a4"/>
              <w:spacing w:before="0" w:beforeAutospacing="0" w:after="0" w:afterAutospacing="0"/>
              <w:jc w:val="both"/>
              <w:rPr>
                <w:sz w:val="22"/>
                <w:szCs w:val="22"/>
              </w:rPr>
            </w:pPr>
            <w:r w:rsidRPr="00AE218D">
              <w:rPr>
                <w:sz w:val="22"/>
                <w:szCs w:val="22"/>
              </w:rPr>
              <w:t>Сумма комиссии комиссионера – учитываем ее (сумма 3 000)</w:t>
            </w:r>
          </w:p>
        </w:tc>
        <w:tc>
          <w:tcPr>
            <w:tcW w:w="4394" w:type="dxa"/>
            <w:shd w:val="clear" w:color="auto" w:fill="FFD966" w:themeFill="accent4" w:themeFillTint="99"/>
          </w:tcPr>
          <w:p w:rsidR="006E415F" w:rsidRPr="00AE218D" w:rsidRDefault="006E415F" w:rsidP="006E415F">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60323 </w:t>
            </w:r>
            <w:proofErr w:type="spellStart"/>
            <w:r w:rsidRPr="00AE218D">
              <w:rPr>
                <w:sz w:val="22"/>
                <w:szCs w:val="22"/>
              </w:rPr>
              <w:t>Кт</w:t>
            </w:r>
            <w:proofErr w:type="spellEnd"/>
            <w:r w:rsidRPr="00AE218D">
              <w:rPr>
                <w:sz w:val="22"/>
                <w:szCs w:val="22"/>
              </w:rPr>
              <w:t xml:space="preserve"> 60311 3 000 и потом закрывали за счет будущих поступлений</w:t>
            </w:r>
          </w:p>
          <w:p w:rsidR="006E415F" w:rsidRPr="00AE218D" w:rsidRDefault="006E415F" w:rsidP="006E415F">
            <w:pPr>
              <w:pStyle w:val="a4"/>
              <w:spacing w:before="0" w:beforeAutospacing="0" w:after="0" w:afterAutospacing="0"/>
              <w:jc w:val="both"/>
              <w:rPr>
                <w:sz w:val="22"/>
                <w:szCs w:val="22"/>
              </w:rPr>
            </w:pPr>
            <w:r w:rsidRPr="00AE218D">
              <w:rPr>
                <w:sz w:val="22"/>
                <w:szCs w:val="22"/>
              </w:rPr>
              <w:t xml:space="preserve">Или второй вариант </w:t>
            </w:r>
          </w:p>
          <w:p w:rsidR="006E415F" w:rsidRPr="00AE218D" w:rsidRDefault="006E415F" w:rsidP="006E415F">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71802 </w:t>
            </w:r>
            <w:proofErr w:type="spellStart"/>
            <w:r w:rsidRPr="00AE218D">
              <w:rPr>
                <w:sz w:val="22"/>
                <w:szCs w:val="22"/>
              </w:rPr>
              <w:t>Кт</w:t>
            </w:r>
            <w:proofErr w:type="spellEnd"/>
            <w:r w:rsidRPr="00AE218D">
              <w:rPr>
                <w:sz w:val="22"/>
                <w:szCs w:val="22"/>
              </w:rPr>
              <w:t xml:space="preserve"> 60311 3 000</w:t>
            </w:r>
          </w:p>
        </w:tc>
        <w:tc>
          <w:tcPr>
            <w:tcW w:w="5528" w:type="dxa"/>
            <w:shd w:val="clear" w:color="auto" w:fill="FFD966" w:themeFill="accent4" w:themeFillTint="99"/>
          </w:tcPr>
          <w:p w:rsidR="006E415F" w:rsidRPr="00AE218D" w:rsidRDefault="006E415F" w:rsidP="006E415F">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47423 </w:t>
            </w:r>
            <w:proofErr w:type="spellStart"/>
            <w:r w:rsidRPr="00AE218D">
              <w:rPr>
                <w:sz w:val="22"/>
                <w:szCs w:val="22"/>
              </w:rPr>
              <w:t>Кт</w:t>
            </w:r>
            <w:proofErr w:type="spellEnd"/>
            <w:r w:rsidRPr="00AE218D">
              <w:rPr>
                <w:sz w:val="22"/>
                <w:szCs w:val="22"/>
              </w:rPr>
              <w:t xml:space="preserve"> 60311 3 000 (согласно </w:t>
            </w:r>
            <w:proofErr w:type="spellStart"/>
            <w:r w:rsidRPr="00AE218D">
              <w:rPr>
                <w:sz w:val="22"/>
                <w:szCs w:val="22"/>
              </w:rPr>
              <w:t>ст</w:t>
            </w:r>
            <w:proofErr w:type="spellEnd"/>
            <w:r w:rsidRPr="00AE218D">
              <w:rPr>
                <w:sz w:val="22"/>
                <w:szCs w:val="22"/>
              </w:rPr>
              <w:t xml:space="preserve"> 319 ГК сначала возмещаем комиссию комиссионера)</w:t>
            </w:r>
          </w:p>
        </w:tc>
      </w:tr>
      <w:tr w:rsidR="006E415F" w:rsidRPr="00AE218D" w:rsidTr="00910270">
        <w:tc>
          <w:tcPr>
            <w:tcW w:w="5524" w:type="dxa"/>
          </w:tcPr>
          <w:p w:rsidR="006E415F" w:rsidRPr="00AE218D" w:rsidRDefault="006E415F" w:rsidP="006E415F">
            <w:pPr>
              <w:pStyle w:val="a4"/>
              <w:spacing w:before="0" w:beforeAutospacing="0" w:after="0" w:afterAutospacing="0"/>
              <w:jc w:val="both"/>
              <w:rPr>
                <w:sz w:val="22"/>
                <w:szCs w:val="22"/>
              </w:rPr>
            </w:pPr>
            <w:r w:rsidRPr="00AE218D">
              <w:rPr>
                <w:sz w:val="22"/>
                <w:szCs w:val="22"/>
              </w:rPr>
              <w:t>Зачет суммы процентов</w:t>
            </w:r>
          </w:p>
        </w:tc>
        <w:tc>
          <w:tcPr>
            <w:tcW w:w="4394" w:type="dxa"/>
            <w:shd w:val="clear" w:color="auto" w:fill="FFD966" w:themeFill="accent4" w:themeFillTint="99"/>
          </w:tcPr>
          <w:p w:rsidR="006E415F" w:rsidRPr="00AE218D" w:rsidRDefault="006E415F" w:rsidP="006E415F">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61215 </w:t>
            </w:r>
            <w:proofErr w:type="spellStart"/>
            <w:r w:rsidRPr="00AE218D">
              <w:rPr>
                <w:sz w:val="22"/>
                <w:szCs w:val="22"/>
              </w:rPr>
              <w:t>Кт</w:t>
            </w:r>
            <w:proofErr w:type="spellEnd"/>
            <w:r w:rsidRPr="00AE218D">
              <w:rPr>
                <w:sz w:val="22"/>
                <w:szCs w:val="22"/>
              </w:rPr>
              <w:t xml:space="preserve"> 48602 1 300</w:t>
            </w:r>
          </w:p>
        </w:tc>
        <w:tc>
          <w:tcPr>
            <w:tcW w:w="5528" w:type="dxa"/>
            <w:shd w:val="clear" w:color="auto" w:fill="FFD966" w:themeFill="accent4" w:themeFillTint="99"/>
          </w:tcPr>
          <w:p w:rsidR="006E415F" w:rsidRPr="00AE218D" w:rsidRDefault="006E415F" w:rsidP="006E415F">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47423 </w:t>
            </w:r>
            <w:proofErr w:type="spellStart"/>
            <w:r w:rsidRPr="00AE218D">
              <w:rPr>
                <w:sz w:val="22"/>
                <w:szCs w:val="22"/>
              </w:rPr>
              <w:t>Кт</w:t>
            </w:r>
            <w:proofErr w:type="spellEnd"/>
            <w:r w:rsidRPr="00AE218D">
              <w:rPr>
                <w:sz w:val="22"/>
                <w:szCs w:val="22"/>
              </w:rPr>
              <w:t xml:space="preserve"> 48602 1 300 (согласно </w:t>
            </w:r>
            <w:proofErr w:type="spellStart"/>
            <w:r w:rsidRPr="00AE218D">
              <w:rPr>
                <w:sz w:val="22"/>
                <w:szCs w:val="22"/>
              </w:rPr>
              <w:t>ст</w:t>
            </w:r>
            <w:proofErr w:type="spellEnd"/>
            <w:r w:rsidRPr="00AE218D">
              <w:rPr>
                <w:sz w:val="22"/>
                <w:szCs w:val="22"/>
              </w:rPr>
              <w:t xml:space="preserve"> 319 ГК гасим проценты, после возмещения комиссии комиссионера)</w:t>
            </w:r>
          </w:p>
        </w:tc>
      </w:tr>
      <w:tr w:rsidR="006E415F" w:rsidRPr="00AE218D" w:rsidTr="00910270">
        <w:tc>
          <w:tcPr>
            <w:tcW w:w="5524" w:type="dxa"/>
          </w:tcPr>
          <w:p w:rsidR="006E415F" w:rsidRPr="00AE218D" w:rsidRDefault="006E415F" w:rsidP="006E415F">
            <w:pPr>
              <w:pStyle w:val="a4"/>
              <w:spacing w:before="0" w:beforeAutospacing="0" w:after="0" w:afterAutospacing="0"/>
              <w:jc w:val="both"/>
              <w:rPr>
                <w:sz w:val="22"/>
                <w:szCs w:val="22"/>
              </w:rPr>
            </w:pPr>
            <w:r w:rsidRPr="00AE218D">
              <w:rPr>
                <w:sz w:val="22"/>
                <w:szCs w:val="22"/>
              </w:rPr>
              <w:t xml:space="preserve">Зачет суммы по ОД - сумма задолженности 9 000 </w:t>
            </w:r>
            <w:proofErr w:type="spellStart"/>
            <w:r w:rsidRPr="00AE218D">
              <w:rPr>
                <w:sz w:val="22"/>
                <w:szCs w:val="22"/>
              </w:rPr>
              <w:t>руб</w:t>
            </w:r>
            <w:proofErr w:type="spellEnd"/>
          </w:p>
        </w:tc>
        <w:tc>
          <w:tcPr>
            <w:tcW w:w="4394" w:type="dxa"/>
            <w:shd w:val="clear" w:color="auto" w:fill="FFD966" w:themeFill="accent4" w:themeFillTint="99"/>
          </w:tcPr>
          <w:p w:rsidR="006E415F" w:rsidRPr="00AE218D" w:rsidRDefault="006E415F" w:rsidP="006E415F">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61215 </w:t>
            </w:r>
            <w:proofErr w:type="spellStart"/>
            <w:r w:rsidRPr="00AE218D">
              <w:rPr>
                <w:sz w:val="22"/>
                <w:szCs w:val="22"/>
              </w:rPr>
              <w:t>Кт</w:t>
            </w:r>
            <w:proofErr w:type="spellEnd"/>
            <w:r w:rsidRPr="00AE218D">
              <w:rPr>
                <w:sz w:val="22"/>
                <w:szCs w:val="22"/>
              </w:rPr>
              <w:t xml:space="preserve"> 48601 9 000</w:t>
            </w:r>
          </w:p>
        </w:tc>
        <w:tc>
          <w:tcPr>
            <w:tcW w:w="5528" w:type="dxa"/>
            <w:shd w:val="clear" w:color="auto" w:fill="FFD966" w:themeFill="accent4" w:themeFillTint="99"/>
          </w:tcPr>
          <w:p w:rsidR="006E415F" w:rsidRPr="00AE218D" w:rsidRDefault="006E415F" w:rsidP="006E415F">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47423 </w:t>
            </w:r>
            <w:proofErr w:type="spellStart"/>
            <w:r w:rsidRPr="00AE218D">
              <w:rPr>
                <w:sz w:val="22"/>
                <w:szCs w:val="22"/>
              </w:rPr>
              <w:t>Кт</w:t>
            </w:r>
            <w:proofErr w:type="spellEnd"/>
            <w:r w:rsidRPr="00AE218D">
              <w:rPr>
                <w:sz w:val="22"/>
                <w:szCs w:val="22"/>
              </w:rPr>
              <w:t xml:space="preserve"> 48601 5 700 ((10 000 – 1 300 – 3 000 = 5 700) – означает, что погасить долг по займу сможем только в сумме 5 700)</w:t>
            </w:r>
          </w:p>
        </w:tc>
      </w:tr>
      <w:tr w:rsidR="006E415F" w:rsidRPr="00AE218D" w:rsidTr="00910270">
        <w:tc>
          <w:tcPr>
            <w:tcW w:w="5524" w:type="dxa"/>
          </w:tcPr>
          <w:p w:rsidR="006E415F" w:rsidRPr="00AE218D" w:rsidRDefault="006E415F" w:rsidP="006E415F">
            <w:pPr>
              <w:pStyle w:val="a4"/>
              <w:spacing w:before="0" w:beforeAutospacing="0" w:after="0" w:afterAutospacing="0"/>
              <w:jc w:val="both"/>
              <w:rPr>
                <w:sz w:val="22"/>
                <w:szCs w:val="22"/>
              </w:rPr>
            </w:pPr>
            <w:r w:rsidRPr="00AE218D">
              <w:rPr>
                <w:sz w:val="22"/>
                <w:szCs w:val="22"/>
              </w:rPr>
              <w:t>Поступление денежных от реализации залога (комиссию комиссионеру должны перечислить) – сумма поступления 10 000</w:t>
            </w:r>
          </w:p>
        </w:tc>
        <w:tc>
          <w:tcPr>
            <w:tcW w:w="4394" w:type="dxa"/>
            <w:shd w:val="clear" w:color="auto" w:fill="FFD966" w:themeFill="accent4" w:themeFillTint="99"/>
          </w:tcPr>
          <w:p w:rsidR="006E415F" w:rsidRPr="00AE218D" w:rsidRDefault="006E415F" w:rsidP="006E415F">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20501 </w:t>
            </w:r>
            <w:proofErr w:type="spellStart"/>
            <w:r w:rsidRPr="00AE218D">
              <w:rPr>
                <w:sz w:val="22"/>
                <w:szCs w:val="22"/>
              </w:rPr>
              <w:t>Кт</w:t>
            </w:r>
            <w:proofErr w:type="spellEnd"/>
            <w:r w:rsidRPr="00AE218D">
              <w:rPr>
                <w:sz w:val="22"/>
                <w:szCs w:val="22"/>
              </w:rPr>
              <w:t xml:space="preserve"> 61215 10 000</w:t>
            </w:r>
          </w:p>
        </w:tc>
        <w:tc>
          <w:tcPr>
            <w:tcW w:w="5528" w:type="dxa"/>
            <w:shd w:val="clear" w:color="auto" w:fill="FFD966" w:themeFill="accent4" w:themeFillTint="99"/>
          </w:tcPr>
          <w:p w:rsidR="006E415F" w:rsidRPr="00AE218D" w:rsidRDefault="006E415F" w:rsidP="006E415F">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20501 </w:t>
            </w:r>
            <w:proofErr w:type="spellStart"/>
            <w:r w:rsidRPr="00AE218D">
              <w:rPr>
                <w:sz w:val="22"/>
                <w:szCs w:val="22"/>
              </w:rPr>
              <w:t>Кт</w:t>
            </w:r>
            <w:proofErr w:type="spellEnd"/>
            <w:r w:rsidRPr="00AE218D">
              <w:rPr>
                <w:sz w:val="22"/>
                <w:szCs w:val="22"/>
              </w:rPr>
              <w:t xml:space="preserve"> 47423 10 000</w:t>
            </w:r>
          </w:p>
        </w:tc>
      </w:tr>
      <w:tr w:rsidR="006E415F" w:rsidRPr="00AE218D" w:rsidTr="00910270">
        <w:tc>
          <w:tcPr>
            <w:tcW w:w="5524" w:type="dxa"/>
          </w:tcPr>
          <w:p w:rsidR="006E415F" w:rsidRPr="00AE218D" w:rsidRDefault="006E415F" w:rsidP="006E415F">
            <w:pPr>
              <w:pStyle w:val="a4"/>
              <w:spacing w:before="0" w:beforeAutospacing="0" w:after="0" w:afterAutospacing="0"/>
              <w:jc w:val="both"/>
              <w:rPr>
                <w:sz w:val="22"/>
                <w:szCs w:val="22"/>
              </w:rPr>
            </w:pPr>
            <w:r w:rsidRPr="00AE218D">
              <w:rPr>
                <w:sz w:val="22"/>
                <w:szCs w:val="22"/>
              </w:rPr>
              <w:t>Финансовый результат</w:t>
            </w:r>
          </w:p>
        </w:tc>
        <w:tc>
          <w:tcPr>
            <w:tcW w:w="4394" w:type="dxa"/>
            <w:shd w:val="clear" w:color="auto" w:fill="FFD966" w:themeFill="accent4" w:themeFillTint="99"/>
          </w:tcPr>
          <w:p w:rsidR="006E415F" w:rsidRPr="00AE218D" w:rsidRDefault="006E415F" w:rsidP="006E415F">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71702 (ОФР 53703) </w:t>
            </w:r>
            <w:proofErr w:type="spellStart"/>
            <w:r w:rsidRPr="00AE218D">
              <w:rPr>
                <w:sz w:val="22"/>
                <w:szCs w:val="22"/>
              </w:rPr>
              <w:t>Кт</w:t>
            </w:r>
            <w:proofErr w:type="spellEnd"/>
            <w:r w:rsidRPr="00AE218D">
              <w:rPr>
                <w:sz w:val="22"/>
                <w:szCs w:val="22"/>
              </w:rPr>
              <w:t xml:space="preserve"> 61215 300 </w:t>
            </w:r>
          </w:p>
          <w:p w:rsidR="006E415F" w:rsidRPr="00AE218D" w:rsidRDefault="006E415F" w:rsidP="006E415F">
            <w:pPr>
              <w:pStyle w:val="a4"/>
              <w:spacing w:before="0" w:beforeAutospacing="0" w:after="0" w:afterAutospacing="0"/>
              <w:jc w:val="both"/>
              <w:rPr>
                <w:sz w:val="22"/>
                <w:szCs w:val="22"/>
              </w:rPr>
            </w:pPr>
            <w:r w:rsidRPr="00AE218D">
              <w:rPr>
                <w:sz w:val="22"/>
                <w:szCs w:val="22"/>
              </w:rPr>
              <w:t>(10 000 – 1 300 - 9 000)</w:t>
            </w:r>
          </w:p>
        </w:tc>
        <w:tc>
          <w:tcPr>
            <w:tcW w:w="5528" w:type="dxa"/>
            <w:shd w:val="clear" w:color="auto" w:fill="FFD966" w:themeFill="accent4" w:themeFillTint="99"/>
          </w:tcPr>
          <w:p w:rsidR="006E415F" w:rsidRPr="00AE218D" w:rsidRDefault="006E415F" w:rsidP="006E415F">
            <w:pPr>
              <w:pStyle w:val="a4"/>
              <w:spacing w:before="0" w:beforeAutospacing="0" w:after="0" w:afterAutospacing="0"/>
              <w:jc w:val="both"/>
              <w:rPr>
                <w:sz w:val="22"/>
                <w:szCs w:val="22"/>
              </w:rPr>
            </w:pPr>
            <w:r w:rsidRPr="00AE218D">
              <w:rPr>
                <w:sz w:val="22"/>
                <w:szCs w:val="22"/>
              </w:rPr>
              <w:t>-</w:t>
            </w:r>
          </w:p>
        </w:tc>
      </w:tr>
      <w:tr w:rsidR="006E415F" w:rsidRPr="00AE218D" w:rsidTr="00910270">
        <w:trPr>
          <w:trHeight w:val="64"/>
        </w:trPr>
        <w:tc>
          <w:tcPr>
            <w:tcW w:w="5524" w:type="dxa"/>
          </w:tcPr>
          <w:p w:rsidR="006E415F" w:rsidRPr="00AE218D" w:rsidRDefault="006E415F" w:rsidP="006E415F">
            <w:pPr>
              <w:pStyle w:val="a4"/>
              <w:spacing w:before="0" w:beforeAutospacing="0" w:after="0" w:afterAutospacing="0"/>
              <w:jc w:val="both"/>
              <w:rPr>
                <w:sz w:val="22"/>
                <w:szCs w:val="22"/>
              </w:rPr>
            </w:pPr>
            <w:r w:rsidRPr="00AE218D">
              <w:rPr>
                <w:sz w:val="22"/>
                <w:szCs w:val="22"/>
              </w:rPr>
              <w:t>Списание за счет резерва</w:t>
            </w:r>
          </w:p>
        </w:tc>
        <w:tc>
          <w:tcPr>
            <w:tcW w:w="4394" w:type="dxa"/>
            <w:shd w:val="clear" w:color="auto" w:fill="FFD966" w:themeFill="accent4" w:themeFillTint="99"/>
          </w:tcPr>
          <w:p w:rsidR="006E415F" w:rsidRPr="00AE218D" w:rsidRDefault="006E415F" w:rsidP="006E415F">
            <w:pPr>
              <w:pStyle w:val="a4"/>
              <w:spacing w:before="0" w:beforeAutospacing="0" w:after="0" w:afterAutospacing="0"/>
              <w:jc w:val="both"/>
              <w:rPr>
                <w:sz w:val="22"/>
                <w:szCs w:val="22"/>
              </w:rPr>
            </w:pPr>
          </w:p>
        </w:tc>
        <w:tc>
          <w:tcPr>
            <w:tcW w:w="5528" w:type="dxa"/>
            <w:shd w:val="clear" w:color="auto" w:fill="FFD966" w:themeFill="accent4" w:themeFillTint="99"/>
          </w:tcPr>
          <w:p w:rsidR="006E415F" w:rsidRPr="00AE218D" w:rsidRDefault="006E415F" w:rsidP="006E415F">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48610 </w:t>
            </w:r>
            <w:proofErr w:type="spellStart"/>
            <w:r w:rsidRPr="00AE218D">
              <w:rPr>
                <w:sz w:val="22"/>
                <w:szCs w:val="22"/>
              </w:rPr>
              <w:t>Кт</w:t>
            </w:r>
            <w:proofErr w:type="spellEnd"/>
            <w:r w:rsidRPr="00AE218D">
              <w:rPr>
                <w:sz w:val="22"/>
                <w:szCs w:val="22"/>
              </w:rPr>
              <w:t xml:space="preserve"> 48601 4 300 (считаем, что резерв ранее был создан в полном объеме) (сумма получается так 10 000 – 5 700 = 4 300)</w:t>
            </w:r>
          </w:p>
          <w:p w:rsidR="006E415F" w:rsidRPr="00AE218D" w:rsidRDefault="006E415F" w:rsidP="006E415F">
            <w:pPr>
              <w:pStyle w:val="a4"/>
              <w:spacing w:before="0" w:beforeAutospacing="0" w:after="0" w:afterAutospacing="0"/>
              <w:jc w:val="both"/>
              <w:rPr>
                <w:sz w:val="22"/>
                <w:szCs w:val="22"/>
              </w:rPr>
            </w:pPr>
          </w:p>
          <w:p w:rsidR="006E415F" w:rsidRPr="00AE218D" w:rsidRDefault="006E415F" w:rsidP="006E415F">
            <w:pPr>
              <w:pStyle w:val="a4"/>
              <w:spacing w:before="0" w:beforeAutospacing="0" w:after="0" w:afterAutospacing="0"/>
              <w:jc w:val="both"/>
              <w:rPr>
                <w:sz w:val="22"/>
                <w:szCs w:val="22"/>
              </w:rPr>
            </w:pPr>
            <w:proofErr w:type="spellStart"/>
            <w:r w:rsidRPr="00AE218D">
              <w:rPr>
                <w:sz w:val="22"/>
                <w:szCs w:val="22"/>
              </w:rPr>
              <w:t>Дт</w:t>
            </w:r>
            <w:proofErr w:type="spellEnd"/>
            <w:r w:rsidRPr="00AE218D">
              <w:rPr>
                <w:sz w:val="22"/>
                <w:szCs w:val="22"/>
              </w:rPr>
              <w:t xml:space="preserve"> 91804 </w:t>
            </w:r>
            <w:proofErr w:type="spellStart"/>
            <w:r w:rsidRPr="00AE218D">
              <w:rPr>
                <w:sz w:val="22"/>
                <w:szCs w:val="22"/>
              </w:rPr>
              <w:t>Кт</w:t>
            </w:r>
            <w:proofErr w:type="spellEnd"/>
            <w:r w:rsidRPr="00AE218D">
              <w:rPr>
                <w:sz w:val="22"/>
                <w:szCs w:val="22"/>
              </w:rPr>
              <w:t xml:space="preserve"> 99999 4 300 (держим на ВБС учете 5 лет, если в течении 5 лет не погаситься, то списываем с учета)</w:t>
            </w:r>
          </w:p>
        </w:tc>
      </w:tr>
    </w:tbl>
    <w:p w:rsidR="00F82AB1" w:rsidRPr="00AE218D" w:rsidRDefault="00F82AB1" w:rsidP="00367AF6">
      <w:pPr>
        <w:shd w:val="clear" w:color="auto" w:fill="FFFFFF"/>
        <w:spacing w:before="210" w:after="0" w:line="240" w:lineRule="auto"/>
        <w:rPr>
          <w:rFonts w:ascii="Times New Roman" w:hAnsi="Times New Roman" w:cs="Times New Roman"/>
        </w:rPr>
      </w:pPr>
    </w:p>
    <w:p w:rsidR="00F82AB1" w:rsidRPr="00AE218D" w:rsidRDefault="00C22B87" w:rsidP="00C22B87">
      <w:pPr>
        <w:pStyle w:val="a3"/>
        <w:numPr>
          <w:ilvl w:val="0"/>
          <w:numId w:val="3"/>
        </w:numPr>
        <w:shd w:val="clear" w:color="auto" w:fill="FFFFFF"/>
        <w:spacing w:before="210" w:after="0" w:line="240" w:lineRule="auto"/>
        <w:rPr>
          <w:rFonts w:ascii="Times New Roman" w:eastAsia="Times New Roman" w:hAnsi="Times New Roman" w:cs="Times New Roman"/>
          <w:color w:val="000000"/>
          <w:lang w:eastAsia="ru-RU"/>
        </w:rPr>
      </w:pPr>
      <w:r w:rsidRPr="00AE218D">
        <w:rPr>
          <w:rFonts w:ascii="Times New Roman" w:eastAsia="Times New Roman" w:hAnsi="Times New Roman" w:cs="Times New Roman"/>
          <w:color w:val="000000"/>
          <w:lang w:eastAsia="ru-RU"/>
        </w:rPr>
        <w:t>Учет возникшего убытка в налоговом учете</w:t>
      </w:r>
    </w:p>
    <w:tbl>
      <w:tblPr>
        <w:tblStyle w:val="a5"/>
        <w:tblW w:w="0" w:type="auto"/>
        <w:tblLook w:val="04A0" w:firstRow="1" w:lastRow="0" w:firstColumn="1" w:lastColumn="0" w:noHBand="0" w:noVBand="1"/>
      </w:tblPr>
      <w:tblGrid>
        <w:gridCol w:w="2830"/>
        <w:gridCol w:w="12558"/>
      </w:tblGrid>
      <w:tr w:rsidR="00C22B87" w:rsidRPr="00AE218D" w:rsidTr="00910270">
        <w:tc>
          <w:tcPr>
            <w:tcW w:w="2830" w:type="dxa"/>
          </w:tcPr>
          <w:p w:rsidR="00C22B87" w:rsidRPr="00AE218D" w:rsidRDefault="00C22B87" w:rsidP="00910270">
            <w:pPr>
              <w:shd w:val="clear" w:color="auto" w:fill="FDFDEF"/>
              <w:spacing w:before="150" w:after="195"/>
              <w:ind w:right="300"/>
              <w:outlineLvl w:val="0"/>
              <w:rPr>
                <w:rFonts w:ascii="Times New Roman" w:eastAsia="Times New Roman" w:hAnsi="Times New Roman" w:cs="Times New Roman"/>
                <w:b/>
                <w:bCs/>
                <w:kern w:val="36"/>
                <w:lang w:eastAsia="ru-RU"/>
              </w:rPr>
            </w:pPr>
            <w:r w:rsidRPr="00AE218D">
              <w:rPr>
                <w:rFonts w:ascii="Times New Roman" w:eastAsia="Times New Roman" w:hAnsi="Times New Roman" w:cs="Times New Roman"/>
                <w:b/>
                <w:bCs/>
                <w:kern w:val="36"/>
                <w:lang w:eastAsia="ru-RU"/>
              </w:rPr>
              <w:lastRenderedPageBreak/>
              <w:t>Письмо Минфина России от 14.11.2018 г. № 03-03-06/2/82130</w:t>
            </w:r>
          </w:p>
          <w:p w:rsidR="00C22B87" w:rsidRPr="00AE218D" w:rsidRDefault="00C22B87" w:rsidP="00910270">
            <w:pPr>
              <w:spacing w:before="120" w:after="120" w:line="255" w:lineRule="atLeast"/>
              <w:ind w:right="300"/>
              <w:jc w:val="both"/>
              <w:rPr>
                <w:rFonts w:ascii="Times New Roman" w:eastAsia="Times New Roman" w:hAnsi="Times New Roman" w:cs="Times New Roman"/>
                <w:b/>
                <w:bCs/>
                <w:lang w:eastAsia="ru-RU"/>
              </w:rPr>
            </w:pPr>
            <w:r w:rsidRPr="00AE218D">
              <w:rPr>
                <w:rFonts w:ascii="Times New Roman" w:eastAsia="Times New Roman" w:hAnsi="Times New Roman" w:cs="Times New Roman"/>
                <w:b/>
                <w:bCs/>
                <w:lang w:eastAsia="ru-RU"/>
              </w:rPr>
              <w:t>Вопрос: Об учете ломбардом в целях налога на прибыль доходов в виде процентов, полученных по договору займа, а также сумм, поступающих после реализации невостребованной вещи в счет погашения займа.</w:t>
            </w:r>
          </w:p>
          <w:p w:rsidR="00C22B87" w:rsidRPr="00AE218D" w:rsidRDefault="00C22B87" w:rsidP="00910270">
            <w:pPr>
              <w:spacing w:line="225" w:lineRule="atLeast"/>
              <w:rPr>
                <w:rFonts w:ascii="Times New Roman" w:eastAsia="Times New Roman" w:hAnsi="Times New Roman" w:cs="Times New Roman"/>
                <w:lang w:eastAsia="ru-RU"/>
              </w:rPr>
            </w:pPr>
          </w:p>
        </w:tc>
        <w:tc>
          <w:tcPr>
            <w:tcW w:w="12558" w:type="dxa"/>
          </w:tcPr>
          <w:p w:rsidR="00C22B87" w:rsidRPr="00AE218D" w:rsidRDefault="00C22B87" w:rsidP="00910270">
            <w:pPr>
              <w:shd w:val="clear" w:color="auto" w:fill="FDFDEF"/>
              <w:spacing w:before="120" w:after="120" w:line="255" w:lineRule="atLeast"/>
              <w:ind w:left="300" w:right="300"/>
              <w:rPr>
                <w:rFonts w:ascii="Times New Roman" w:eastAsia="Times New Roman" w:hAnsi="Times New Roman" w:cs="Times New Roman"/>
                <w:lang w:eastAsia="ru-RU"/>
              </w:rPr>
            </w:pPr>
            <w:r w:rsidRPr="00AE218D">
              <w:rPr>
                <w:rFonts w:ascii="Times New Roman" w:eastAsia="Times New Roman" w:hAnsi="Times New Roman" w:cs="Times New Roman"/>
                <w:lang w:eastAsia="ru-RU"/>
              </w:rPr>
              <w:t>Ответ:</w:t>
            </w:r>
          </w:p>
          <w:p w:rsidR="00C22B87" w:rsidRPr="00AE218D" w:rsidRDefault="00C22B87" w:rsidP="00910270">
            <w:pPr>
              <w:shd w:val="clear" w:color="auto" w:fill="FDFDEF"/>
              <w:spacing w:before="120" w:after="120" w:line="255" w:lineRule="atLeast"/>
              <w:ind w:left="300" w:right="300"/>
              <w:rPr>
                <w:rFonts w:ascii="Times New Roman" w:eastAsia="Times New Roman" w:hAnsi="Times New Roman" w:cs="Times New Roman"/>
                <w:lang w:eastAsia="ru-RU"/>
              </w:rPr>
            </w:pPr>
            <w:r w:rsidRPr="00AE218D">
              <w:rPr>
                <w:rFonts w:ascii="Times New Roman" w:eastAsia="Times New Roman" w:hAnsi="Times New Roman" w:cs="Times New Roman"/>
                <w:lang w:eastAsia="ru-RU"/>
              </w:rPr>
              <w:t>МИНИСТЕРСТВО ФИНАНСОВ РОССИЙСКОЙ ФЕДЕРАЦИИ</w:t>
            </w:r>
          </w:p>
          <w:p w:rsidR="00C22B87" w:rsidRPr="00AE218D" w:rsidRDefault="00C22B87" w:rsidP="00910270">
            <w:pPr>
              <w:shd w:val="clear" w:color="auto" w:fill="FDFDEF"/>
              <w:spacing w:before="120" w:after="120" w:line="255" w:lineRule="atLeast"/>
              <w:ind w:left="300" w:right="300"/>
              <w:rPr>
                <w:rFonts w:ascii="Times New Roman" w:eastAsia="Times New Roman" w:hAnsi="Times New Roman" w:cs="Times New Roman"/>
                <w:lang w:eastAsia="ru-RU"/>
              </w:rPr>
            </w:pPr>
            <w:r w:rsidRPr="00AE218D">
              <w:rPr>
                <w:rFonts w:ascii="Times New Roman" w:eastAsia="Times New Roman" w:hAnsi="Times New Roman" w:cs="Times New Roman"/>
                <w:lang w:eastAsia="ru-RU"/>
              </w:rPr>
              <w:t> </w:t>
            </w:r>
          </w:p>
          <w:p w:rsidR="00C22B87" w:rsidRPr="00AE218D" w:rsidRDefault="00C22B87" w:rsidP="00910270">
            <w:pPr>
              <w:shd w:val="clear" w:color="auto" w:fill="FDFDEF"/>
              <w:spacing w:before="120" w:after="120" w:line="255" w:lineRule="atLeast"/>
              <w:ind w:left="300" w:right="300"/>
              <w:rPr>
                <w:rFonts w:ascii="Times New Roman" w:eastAsia="Times New Roman" w:hAnsi="Times New Roman" w:cs="Times New Roman"/>
                <w:lang w:eastAsia="ru-RU"/>
              </w:rPr>
            </w:pPr>
            <w:r w:rsidRPr="00AE218D">
              <w:rPr>
                <w:rFonts w:ascii="Times New Roman" w:eastAsia="Times New Roman" w:hAnsi="Times New Roman" w:cs="Times New Roman"/>
                <w:lang w:eastAsia="ru-RU"/>
              </w:rPr>
              <w:t>ПИСЬМО</w:t>
            </w:r>
          </w:p>
          <w:p w:rsidR="00C22B87" w:rsidRPr="00AE218D" w:rsidRDefault="00C22B87" w:rsidP="00910270">
            <w:pPr>
              <w:shd w:val="clear" w:color="auto" w:fill="FDFDEF"/>
              <w:spacing w:before="120" w:after="120" w:line="255" w:lineRule="atLeast"/>
              <w:ind w:left="300" w:right="300"/>
              <w:rPr>
                <w:rFonts w:ascii="Times New Roman" w:eastAsia="Times New Roman" w:hAnsi="Times New Roman" w:cs="Times New Roman"/>
                <w:lang w:eastAsia="ru-RU"/>
              </w:rPr>
            </w:pPr>
            <w:r w:rsidRPr="00AE218D">
              <w:rPr>
                <w:rFonts w:ascii="Times New Roman" w:eastAsia="Times New Roman" w:hAnsi="Times New Roman" w:cs="Times New Roman"/>
                <w:lang w:eastAsia="ru-RU"/>
              </w:rPr>
              <w:t>от 14.11.2018 г. № 03-03-06/2/82130</w:t>
            </w:r>
          </w:p>
          <w:p w:rsidR="00C22B87" w:rsidRPr="00AE218D" w:rsidRDefault="00C22B87" w:rsidP="00910270">
            <w:pPr>
              <w:shd w:val="clear" w:color="auto" w:fill="FDFDEF"/>
              <w:spacing w:before="120" w:after="120" w:line="255" w:lineRule="atLeast"/>
              <w:ind w:left="300" w:right="300"/>
              <w:rPr>
                <w:rFonts w:ascii="Times New Roman" w:eastAsia="Times New Roman" w:hAnsi="Times New Roman" w:cs="Times New Roman"/>
                <w:lang w:eastAsia="ru-RU"/>
              </w:rPr>
            </w:pPr>
            <w:r w:rsidRPr="00AE218D">
              <w:rPr>
                <w:rFonts w:ascii="Times New Roman" w:eastAsia="Times New Roman" w:hAnsi="Times New Roman" w:cs="Times New Roman"/>
                <w:lang w:eastAsia="ru-RU"/>
              </w:rPr>
              <w:t> </w:t>
            </w:r>
          </w:p>
          <w:p w:rsidR="00C22B87" w:rsidRPr="00AE218D" w:rsidRDefault="00C22B87" w:rsidP="00910270">
            <w:pPr>
              <w:shd w:val="clear" w:color="auto" w:fill="FDFDEF"/>
              <w:spacing w:before="120" w:after="120" w:line="255" w:lineRule="atLeast"/>
              <w:ind w:left="300" w:right="300"/>
              <w:rPr>
                <w:rFonts w:ascii="Times New Roman" w:eastAsia="Times New Roman" w:hAnsi="Times New Roman" w:cs="Times New Roman"/>
                <w:lang w:eastAsia="ru-RU"/>
              </w:rPr>
            </w:pPr>
            <w:r w:rsidRPr="00AE218D">
              <w:rPr>
                <w:rFonts w:ascii="Times New Roman" w:eastAsia="Times New Roman" w:hAnsi="Times New Roman" w:cs="Times New Roman"/>
                <w:lang w:eastAsia="ru-RU"/>
              </w:rPr>
              <w:t>Департамент налоговой и таможенной политики рассмотрел обращение от 16.10.2018 и сообщает следующее.</w:t>
            </w:r>
          </w:p>
          <w:p w:rsidR="00C22B87" w:rsidRPr="00AE218D" w:rsidRDefault="00C22B87" w:rsidP="00910270">
            <w:pPr>
              <w:shd w:val="clear" w:color="auto" w:fill="FDFDEF"/>
              <w:spacing w:before="120" w:after="120" w:line="255" w:lineRule="atLeast"/>
              <w:ind w:left="300" w:right="300"/>
              <w:rPr>
                <w:rFonts w:ascii="Times New Roman" w:eastAsia="Times New Roman" w:hAnsi="Times New Roman" w:cs="Times New Roman"/>
                <w:lang w:eastAsia="ru-RU"/>
              </w:rPr>
            </w:pPr>
            <w:r w:rsidRPr="00AE218D">
              <w:rPr>
                <w:rFonts w:ascii="Times New Roman" w:eastAsia="Times New Roman" w:hAnsi="Times New Roman" w:cs="Times New Roman"/>
                <w:lang w:eastAsia="ru-RU"/>
              </w:rPr>
              <w:t>1. В соответствии с положениями статьи 358 Гражданского кодекса Российской Федерации (далее - ГК РФ) ломбард является специализированной организацией, осуществляющей деятельность по принятию от граждан в залог движимых вещей, предназначенных для личного потребления, в обеспечение краткосрочных займов.</w:t>
            </w:r>
          </w:p>
          <w:p w:rsidR="00C22B87" w:rsidRPr="00AE218D" w:rsidRDefault="00C22B87" w:rsidP="00910270">
            <w:pPr>
              <w:shd w:val="clear" w:color="auto" w:fill="FDFDEF"/>
              <w:spacing w:before="120" w:after="120" w:line="255" w:lineRule="atLeast"/>
              <w:ind w:left="300" w:right="300"/>
              <w:rPr>
                <w:rFonts w:ascii="Times New Roman" w:eastAsia="Times New Roman" w:hAnsi="Times New Roman" w:cs="Times New Roman"/>
                <w:lang w:eastAsia="ru-RU"/>
              </w:rPr>
            </w:pPr>
            <w:r w:rsidRPr="00AE218D">
              <w:rPr>
                <w:rFonts w:ascii="Times New Roman" w:eastAsia="Times New Roman" w:hAnsi="Times New Roman" w:cs="Times New Roman"/>
                <w:lang w:eastAsia="ru-RU"/>
              </w:rPr>
              <w:t>Согласно статье 809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порядке, определенных договором. При отсутствии иного соглашения проценты выплачиваются ежемесячно до дня возврата суммы займа.</w:t>
            </w:r>
          </w:p>
          <w:p w:rsidR="00C22B87" w:rsidRPr="00AE218D" w:rsidRDefault="00C22B87" w:rsidP="00910270">
            <w:pPr>
              <w:shd w:val="clear" w:color="auto" w:fill="FDFDEF"/>
              <w:spacing w:before="120" w:after="120" w:line="255" w:lineRule="atLeast"/>
              <w:ind w:left="300" w:right="300"/>
              <w:rPr>
                <w:rFonts w:ascii="Times New Roman" w:eastAsia="Times New Roman" w:hAnsi="Times New Roman" w:cs="Times New Roman"/>
                <w:lang w:eastAsia="ru-RU"/>
              </w:rPr>
            </w:pPr>
            <w:r w:rsidRPr="00AE218D">
              <w:rPr>
                <w:rFonts w:ascii="Times New Roman" w:eastAsia="Times New Roman" w:hAnsi="Times New Roman" w:cs="Times New Roman"/>
                <w:lang w:eastAsia="ru-RU"/>
              </w:rPr>
              <w:t>Статьей 8 Федерального закона от 19.07.2007 N 196-ФЗ "О ломбардах" определена сумма обязательств заемщика перед ломбардом, которая включает в себя сумму предоставленного займа и проценты за пользование займом, исчисляемые за период фактического его использования в соответствии с процентной ставкой по займу, установленной договором займа.</w:t>
            </w:r>
          </w:p>
          <w:p w:rsidR="00C22B87" w:rsidRPr="00AE218D" w:rsidRDefault="00C22B87" w:rsidP="00910270">
            <w:pPr>
              <w:shd w:val="clear" w:color="auto" w:fill="FDFDEF"/>
              <w:spacing w:before="120" w:after="120" w:line="255" w:lineRule="atLeast"/>
              <w:ind w:left="300" w:right="300"/>
              <w:jc w:val="both"/>
              <w:rPr>
                <w:rFonts w:ascii="Times New Roman" w:eastAsia="Times New Roman" w:hAnsi="Times New Roman" w:cs="Times New Roman"/>
                <w:lang w:eastAsia="ru-RU"/>
              </w:rPr>
            </w:pPr>
            <w:r w:rsidRPr="00AE218D">
              <w:rPr>
                <w:rFonts w:ascii="Times New Roman" w:eastAsia="Times New Roman" w:hAnsi="Times New Roman" w:cs="Times New Roman"/>
                <w:lang w:eastAsia="ru-RU"/>
              </w:rPr>
              <w:t>Для целей налогообложения прибыли на основании пункта 1 статьи 269 Налогового кодекса Российской Федерации (далее - НК РФ) под долговыми обязательствами понимаются кредиты, товарные и коммерческие кредиты, займы, банковские вклады, банковские счета или иные заимствования независимо от способа их оформления. По долговым обязательствам любого вида доходом признаются проценты, исчисленные исходя из фактической ставки.</w:t>
            </w:r>
          </w:p>
          <w:p w:rsidR="00C22B87" w:rsidRPr="00AE218D" w:rsidRDefault="00C22B87" w:rsidP="00910270">
            <w:pPr>
              <w:shd w:val="clear" w:color="auto" w:fill="FDFDEF"/>
              <w:spacing w:before="120" w:after="120" w:line="255" w:lineRule="atLeast"/>
              <w:ind w:left="300" w:right="300"/>
              <w:jc w:val="both"/>
              <w:rPr>
                <w:rFonts w:ascii="Times New Roman" w:eastAsia="Times New Roman" w:hAnsi="Times New Roman" w:cs="Times New Roman"/>
                <w:lang w:eastAsia="ru-RU"/>
              </w:rPr>
            </w:pPr>
            <w:r w:rsidRPr="00AE218D">
              <w:rPr>
                <w:rFonts w:ascii="Times New Roman" w:eastAsia="Times New Roman" w:hAnsi="Times New Roman" w:cs="Times New Roman"/>
                <w:b/>
                <w:highlight w:val="yellow"/>
                <w:u w:val="single"/>
                <w:lang w:eastAsia="ru-RU"/>
              </w:rPr>
              <w:t>Доходы в виде процентов, полученных по договорам займа, кредита, банковского счета, банковского вклада, а также по ценным бумагам и другим долговым обязательствам, на основании пункта 6 статьи 250 НК РФ относятся к внереализационным доходам налогоплательщика</w:t>
            </w:r>
            <w:r w:rsidRPr="00AE218D">
              <w:rPr>
                <w:rFonts w:ascii="Times New Roman" w:eastAsia="Times New Roman" w:hAnsi="Times New Roman" w:cs="Times New Roman"/>
                <w:highlight w:val="yellow"/>
                <w:lang w:eastAsia="ru-RU"/>
              </w:rPr>
              <w:t>.</w:t>
            </w:r>
          </w:p>
          <w:p w:rsidR="00C22B87" w:rsidRPr="00AE218D" w:rsidRDefault="00C22B87" w:rsidP="00910270">
            <w:pPr>
              <w:shd w:val="clear" w:color="auto" w:fill="FDFDEF"/>
              <w:spacing w:before="120" w:after="120" w:line="255" w:lineRule="atLeast"/>
              <w:ind w:left="300" w:right="300"/>
              <w:jc w:val="both"/>
              <w:rPr>
                <w:rFonts w:ascii="Times New Roman" w:eastAsia="Times New Roman" w:hAnsi="Times New Roman" w:cs="Times New Roman"/>
                <w:b/>
                <w:lang w:eastAsia="ru-RU"/>
              </w:rPr>
            </w:pPr>
            <w:r w:rsidRPr="00AE218D">
              <w:rPr>
                <w:rFonts w:ascii="Times New Roman" w:eastAsia="Times New Roman" w:hAnsi="Times New Roman" w:cs="Times New Roman"/>
                <w:b/>
                <w:lang w:eastAsia="ru-RU"/>
              </w:rPr>
              <w:t>Таким образом, доходы в виде процентов, полученных ломбардом по договору займа, не признаются доходами от реализации товаров (работ, услуг, имущественных прав), а включаются в состав внереализационных доходов налогоплательщика.</w:t>
            </w:r>
          </w:p>
          <w:p w:rsidR="00C22B87" w:rsidRPr="00AE218D" w:rsidRDefault="00C22B87" w:rsidP="00910270">
            <w:pPr>
              <w:shd w:val="clear" w:color="auto" w:fill="FDFDEF"/>
              <w:spacing w:before="120" w:after="120" w:line="255" w:lineRule="atLeast"/>
              <w:ind w:left="300" w:right="300"/>
              <w:rPr>
                <w:rFonts w:ascii="Times New Roman" w:eastAsia="Times New Roman" w:hAnsi="Times New Roman" w:cs="Times New Roman"/>
                <w:lang w:eastAsia="ru-RU"/>
              </w:rPr>
            </w:pPr>
            <w:r w:rsidRPr="00AE218D">
              <w:rPr>
                <w:rFonts w:ascii="Times New Roman" w:eastAsia="Times New Roman" w:hAnsi="Times New Roman" w:cs="Times New Roman"/>
                <w:lang w:eastAsia="ru-RU"/>
              </w:rPr>
              <w:t>2. В целях главы 25 НК РФ доходы признаются в том отчетном (налоговом) периоде, в котором они имели место, независимо от фактического поступления денежных средств, иного имущества (работ, услуг) и (или) имущественных прав (метод начисления) (статья 271 НК РФ).</w:t>
            </w:r>
          </w:p>
          <w:p w:rsidR="00C22B87" w:rsidRPr="00AE218D" w:rsidRDefault="00C22B87" w:rsidP="00910270">
            <w:pPr>
              <w:shd w:val="clear" w:color="auto" w:fill="FDFDEF"/>
              <w:spacing w:before="120" w:after="120" w:line="255" w:lineRule="atLeast"/>
              <w:ind w:left="300" w:right="300"/>
              <w:rPr>
                <w:rFonts w:ascii="Times New Roman" w:eastAsia="Times New Roman" w:hAnsi="Times New Roman" w:cs="Times New Roman"/>
                <w:lang w:eastAsia="ru-RU"/>
              </w:rPr>
            </w:pPr>
            <w:r w:rsidRPr="00AE218D">
              <w:rPr>
                <w:rFonts w:ascii="Times New Roman" w:eastAsia="Times New Roman" w:hAnsi="Times New Roman" w:cs="Times New Roman"/>
                <w:lang w:eastAsia="ru-RU"/>
              </w:rPr>
              <w:t>В соответствии с пунктом 6 статьи 271 НК РФ при применении налогоплательщиком метода начисления доход в виде процентов признается полученным и включается в состав соответствующих доходов на конец месяца соответствующего отчетного периода вне зависимости от фактического поступления в их оплату денежных средств или иного имущества.</w:t>
            </w:r>
          </w:p>
          <w:p w:rsidR="00C22B87" w:rsidRPr="00AE218D" w:rsidRDefault="00C22B87" w:rsidP="00910270">
            <w:pPr>
              <w:shd w:val="clear" w:color="auto" w:fill="FDFDEF"/>
              <w:spacing w:before="120" w:after="120" w:line="255" w:lineRule="atLeast"/>
              <w:ind w:left="300" w:right="300"/>
              <w:rPr>
                <w:rFonts w:ascii="Times New Roman" w:eastAsia="Times New Roman" w:hAnsi="Times New Roman" w:cs="Times New Roman"/>
                <w:lang w:eastAsia="ru-RU"/>
              </w:rPr>
            </w:pPr>
            <w:r w:rsidRPr="00AE218D">
              <w:rPr>
                <w:rFonts w:ascii="Times New Roman" w:eastAsia="Times New Roman" w:hAnsi="Times New Roman" w:cs="Times New Roman"/>
                <w:lang w:eastAsia="ru-RU"/>
              </w:rPr>
              <w:lastRenderedPageBreak/>
              <w:t>Из указанного следует, что при применении налогоплательщиком метода начисления доход в виде процентов по долговому обязательству, подлежащий учету при налогообложении прибыли, признается полученным на конец месяца соответствующего отчетного периода вне зависимости от фактического поступления денежных средств.</w:t>
            </w:r>
          </w:p>
          <w:p w:rsidR="00C22B87" w:rsidRPr="00AE218D" w:rsidRDefault="00C22B87" w:rsidP="00910270">
            <w:pPr>
              <w:shd w:val="clear" w:color="auto" w:fill="FDFDEF"/>
              <w:spacing w:before="120" w:after="120" w:line="255" w:lineRule="atLeast"/>
              <w:ind w:left="300" w:right="300"/>
              <w:rPr>
                <w:rFonts w:ascii="Times New Roman" w:eastAsia="Times New Roman" w:hAnsi="Times New Roman" w:cs="Times New Roman"/>
                <w:lang w:eastAsia="ru-RU"/>
              </w:rPr>
            </w:pPr>
            <w:r w:rsidRPr="00AE218D">
              <w:rPr>
                <w:rFonts w:ascii="Times New Roman" w:eastAsia="Times New Roman" w:hAnsi="Times New Roman" w:cs="Times New Roman"/>
                <w:lang w:eastAsia="ru-RU"/>
              </w:rPr>
              <w:t>3. Пунктом 5 статьи 358 ГК РФ установлено, что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законом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C22B87" w:rsidRPr="00AE218D" w:rsidRDefault="00C22B87" w:rsidP="00910270">
            <w:pPr>
              <w:shd w:val="clear" w:color="auto" w:fill="FDFDEF"/>
              <w:spacing w:before="120" w:after="120" w:line="255" w:lineRule="atLeast"/>
              <w:ind w:left="300" w:right="300"/>
              <w:rPr>
                <w:rFonts w:ascii="Times New Roman" w:eastAsia="Times New Roman" w:hAnsi="Times New Roman" w:cs="Times New Roman"/>
                <w:lang w:eastAsia="ru-RU"/>
              </w:rPr>
            </w:pPr>
            <w:r w:rsidRPr="00AE218D">
              <w:rPr>
                <w:rFonts w:ascii="Times New Roman" w:eastAsia="Times New Roman" w:hAnsi="Times New Roman" w:cs="Times New Roman"/>
                <w:lang w:eastAsia="ru-RU"/>
              </w:rPr>
              <w:t>Согласно подпункту 10 пункта 1 статьи 251 НК РФ доходы в виде средств или иного имущества, которые получены в счет погашения заимствований по договорам кредита или займа (иных аналогичных средств или иного имущества независимо от формы оформления заимствований, включая ценные бумаги по долговым обязательствам), не признаются доходами для целей налогообложения прибыли.</w:t>
            </w:r>
          </w:p>
          <w:p w:rsidR="00C22B87" w:rsidRPr="00AE218D" w:rsidRDefault="00C22B87" w:rsidP="00910270">
            <w:pPr>
              <w:shd w:val="clear" w:color="auto" w:fill="FDFDEF"/>
              <w:spacing w:before="120" w:after="120" w:line="255" w:lineRule="atLeast"/>
              <w:ind w:left="300" w:right="300"/>
              <w:rPr>
                <w:rFonts w:ascii="Times New Roman" w:eastAsia="Times New Roman" w:hAnsi="Times New Roman" w:cs="Times New Roman"/>
                <w:b/>
                <w:lang w:eastAsia="ru-RU"/>
              </w:rPr>
            </w:pPr>
            <w:r w:rsidRPr="00AE218D">
              <w:rPr>
                <w:rFonts w:ascii="Times New Roman" w:eastAsia="Times New Roman" w:hAnsi="Times New Roman" w:cs="Times New Roman"/>
                <w:lang w:eastAsia="ru-RU"/>
              </w:rPr>
              <w:t xml:space="preserve">Таким образом, суммы, поступающие ломбарду после реализации невостребованной вещи, являются средствами, полученными в счет погашения обязательства заемщика по возврату займа. </w:t>
            </w:r>
            <w:r w:rsidRPr="00AE218D">
              <w:rPr>
                <w:rFonts w:ascii="Times New Roman" w:eastAsia="Times New Roman" w:hAnsi="Times New Roman" w:cs="Times New Roman"/>
                <w:b/>
                <w:highlight w:val="cyan"/>
                <w:lang w:eastAsia="ru-RU"/>
              </w:rPr>
              <w:t xml:space="preserve">При этом в случае если сумма, вырученная от реализации залога, </w:t>
            </w:r>
            <w:r w:rsidRPr="00AE218D">
              <w:rPr>
                <w:rFonts w:ascii="Times New Roman" w:eastAsia="Times New Roman" w:hAnsi="Times New Roman" w:cs="Times New Roman"/>
                <w:b/>
                <w:highlight w:val="cyan"/>
                <w:u w:val="single"/>
                <w:lang w:eastAsia="ru-RU"/>
              </w:rPr>
              <w:t>недостаточна для покрытия всей суммы задолженности по долговому обязательству, разница включается в состав</w:t>
            </w:r>
            <w:r w:rsidRPr="00AE218D">
              <w:rPr>
                <w:rFonts w:ascii="Times New Roman" w:eastAsia="Times New Roman" w:hAnsi="Times New Roman" w:cs="Times New Roman"/>
                <w:b/>
                <w:highlight w:val="cyan"/>
                <w:lang w:eastAsia="ru-RU"/>
              </w:rPr>
              <w:t xml:space="preserve"> </w:t>
            </w:r>
            <w:r w:rsidRPr="00AE218D">
              <w:rPr>
                <w:rFonts w:ascii="Times New Roman" w:eastAsia="Times New Roman" w:hAnsi="Times New Roman" w:cs="Times New Roman"/>
                <w:b/>
                <w:highlight w:val="cyan"/>
                <w:u w:val="single"/>
                <w:lang w:eastAsia="ru-RU"/>
              </w:rPr>
              <w:t>внереализационных расходов</w:t>
            </w:r>
            <w:r w:rsidRPr="00AE218D">
              <w:rPr>
                <w:rFonts w:ascii="Times New Roman" w:eastAsia="Times New Roman" w:hAnsi="Times New Roman" w:cs="Times New Roman"/>
                <w:b/>
                <w:highlight w:val="cyan"/>
                <w:lang w:eastAsia="ru-RU"/>
              </w:rPr>
              <w:t xml:space="preserve"> на основании пункта 2 статьи 265 НК РФ при условии соответствия требованиям пункта 1 статьи 252 НК РФ.</w:t>
            </w:r>
          </w:p>
          <w:p w:rsidR="00C22B87" w:rsidRPr="00AE218D" w:rsidRDefault="00C22B87" w:rsidP="00910270">
            <w:pPr>
              <w:shd w:val="clear" w:color="auto" w:fill="FDFDEF"/>
              <w:spacing w:before="120" w:after="120" w:line="255" w:lineRule="atLeast"/>
              <w:ind w:left="300" w:right="300"/>
              <w:rPr>
                <w:rFonts w:ascii="Times New Roman" w:eastAsia="Times New Roman" w:hAnsi="Times New Roman" w:cs="Times New Roman"/>
                <w:lang w:eastAsia="ru-RU"/>
              </w:rPr>
            </w:pPr>
            <w:r w:rsidRPr="00AE218D">
              <w:rPr>
                <w:rFonts w:ascii="Times New Roman" w:eastAsia="Times New Roman" w:hAnsi="Times New Roman" w:cs="Times New Roman"/>
                <w:lang w:eastAsia="ru-RU"/>
              </w:rPr>
              <w:t> </w:t>
            </w:r>
          </w:p>
          <w:p w:rsidR="00C22B87" w:rsidRPr="00AE218D" w:rsidRDefault="00C22B87" w:rsidP="00910270">
            <w:pPr>
              <w:shd w:val="clear" w:color="auto" w:fill="FDFDEF"/>
              <w:spacing w:before="120" w:after="120" w:line="255" w:lineRule="atLeast"/>
              <w:ind w:left="300" w:right="300"/>
              <w:rPr>
                <w:rFonts w:ascii="Times New Roman" w:eastAsia="Times New Roman" w:hAnsi="Times New Roman" w:cs="Times New Roman"/>
                <w:lang w:eastAsia="ru-RU"/>
              </w:rPr>
            </w:pPr>
            <w:r w:rsidRPr="00AE218D">
              <w:rPr>
                <w:rFonts w:ascii="Times New Roman" w:eastAsia="Times New Roman" w:hAnsi="Times New Roman" w:cs="Times New Roman"/>
                <w:lang w:eastAsia="ru-RU"/>
              </w:rPr>
              <w:t>Заместитель директора Департамента</w:t>
            </w:r>
          </w:p>
          <w:p w:rsidR="00C22B87" w:rsidRPr="00AE218D" w:rsidRDefault="00C22B87" w:rsidP="00910270">
            <w:pPr>
              <w:shd w:val="clear" w:color="auto" w:fill="FDFDEF"/>
              <w:spacing w:before="120" w:after="120" w:line="255" w:lineRule="atLeast"/>
              <w:ind w:left="300" w:right="300"/>
              <w:rPr>
                <w:rFonts w:ascii="Times New Roman" w:eastAsia="Times New Roman" w:hAnsi="Times New Roman" w:cs="Times New Roman"/>
                <w:lang w:eastAsia="ru-RU"/>
              </w:rPr>
            </w:pPr>
            <w:r w:rsidRPr="00AE218D">
              <w:rPr>
                <w:rFonts w:ascii="Times New Roman" w:eastAsia="Times New Roman" w:hAnsi="Times New Roman" w:cs="Times New Roman"/>
                <w:lang w:eastAsia="ru-RU"/>
              </w:rPr>
              <w:t>А.А.СМИРНОВ</w:t>
            </w:r>
          </w:p>
          <w:p w:rsidR="00C22B87" w:rsidRPr="00AE218D" w:rsidRDefault="00C22B87" w:rsidP="00AE62B3">
            <w:pPr>
              <w:shd w:val="clear" w:color="auto" w:fill="FDFDEF"/>
              <w:spacing w:before="120" w:after="120" w:line="255" w:lineRule="atLeast"/>
              <w:ind w:left="300" w:right="300"/>
              <w:rPr>
                <w:rFonts w:ascii="Times New Roman" w:eastAsia="Times New Roman" w:hAnsi="Times New Roman" w:cs="Times New Roman"/>
                <w:lang w:eastAsia="ru-RU"/>
              </w:rPr>
            </w:pPr>
            <w:r w:rsidRPr="00AE218D">
              <w:rPr>
                <w:rFonts w:ascii="Times New Roman" w:eastAsia="Times New Roman" w:hAnsi="Times New Roman" w:cs="Times New Roman"/>
                <w:lang w:eastAsia="ru-RU"/>
              </w:rPr>
              <w:t>14.11.2018</w:t>
            </w:r>
          </w:p>
        </w:tc>
      </w:tr>
    </w:tbl>
    <w:p w:rsidR="00C22B87" w:rsidRPr="00AE218D" w:rsidRDefault="00C22B87" w:rsidP="00C22B87">
      <w:pPr>
        <w:shd w:val="clear" w:color="auto" w:fill="FFFFFF"/>
        <w:spacing w:before="210" w:after="0" w:line="240" w:lineRule="auto"/>
        <w:rPr>
          <w:rFonts w:ascii="Times New Roman" w:eastAsia="Times New Roman" w:hAnsi="Times New Roman" w:cs="Times New Roman"/>
          <w:color w:val="000000"/>
          <w:lang w:eastAsia="ru-RU"/>
        </w:rPr>
      </w:pPr>
    </w:p>
    <w:p w:rsidR="00C22B87" w:rsidRPr="00AE218D" w:rsidRDefault="00C22B87" w:rsidP="00C22B87">
      <w:pPr>
        <w:shd w:val="clear" w:color="auto" w:fill="FFFFFF"/>
        <w:spacing w:before="210" w:after="0" w:line="240" w:lineRule="auto"/>
        <w:rPr>
          <w:rFonts w:ascii="Times New Roman" w:eastAsia="Times New Roman" w:hAnsi="Times New Roman" w:cs="Times New Roman"/>
          <w:color w:val="000000"/>
          <w:lang w:eastAsia="ru-RU"/>
        </w:rPr>
      </w:pPr>
    </w:p>
    <w:p w:rsidR="00C22B87" w:rsidRPr="00AE218D" w:rsidRDefault="00C22B87" w:rsidP="00C22B87">
      <w:pPr>
        <w:pStyle w:val="a3"/>
        <w:numPr>
          <w:ilvl w:val="0"/>
          <w:numId w:val="3"/>
        </w:numPr>
        <w:shd w:val="clear" w:color="auto" w:fill="FFFFFF"/>
        <w:spacing w:before="210" w:after="0" w:line="240" w:lineRule="auto"/>
        <w:rPr>
          <w:rFonts w:ascii="Times New Roman" w:eastAsia="Times New Roman" w:hAnsi="Times New Roman" w:cs="Times New Roman"/>
          <w:color w:val="000000"/>
          <w:lang w:eastAsia="ru-RU"/>
        </w:rPr>
      </w:pPr>
      <w:r w:rsidRPr="00AE218D">
        <w:rPr>
          <w:rFonts w:ascii="Times New Roman" w:eastAsia="Times New Roman" w:hAnsi="Times New Roman" w:cs="Times New Roman"/>
          <w:color w:val="000000"/>
          <w:lang w:eastAsia="ru-RU"/>
        </w:rPr>
        <w:t>Реализация залога в сумме превышающей сумму обязательств</w:t>
      </w:r>
      <w:r w:rsidR="00AE62B3">
        <w:rPr>
          <w:rFonts w:ascii="Times New Roman" w:eastAsia="Times New Roman" w:hAnsi="Times New Roman" w:cs="Times New Roman"/>
          <w:color w:val="000000"/>
          <w:lang w:eastAsia="ru-RU"/>
        </w:rPr>
        <w:t xml:space="preserve"> (по п. 4 ст. 13 196-ФЗ)</w:t>
      </w:r>
    </w:p>
    <w:p w:rsidR="00C22B87" w:rsidRPr="00AE218D" w:rsidRDefault="00C22B87" w:rsidP="00910270">
      <w:pPr>
        <w:pStyle w:val="a3"/>
        <w:numPr>
          <w:ilvl w:val="1"/>
          <w:numId w:val="3"/>
        </w:numPr>
        <w:shd w:val="clear" w:color="auto" w:fill="FFFFFF"/>
        <w:spacing w:before="210" w:after="0" w:line="240" w:lineRule="auto"/>
        <w:rPr>
          <w:rFonts w:ascii="Times New Roman" w:eastAsia="Times New Roman" w:hAnsi="Times New Roman" w:cs="Times New Roman"/>
          <w:lang w:eastAsia="ru-RU"/>
        </w:rPr>
      </w:pPr>
      <w:r w:rsidRPr="00AE218D">
        <w:rPr>
          <w:rFonts w:ascii="Times New Roman" w:eastAsia="Times New Roman" w:hAnsi="Times New Roman" w:cs="Times New Roman"/>
          <w:color w:val="000000"/>
          <w:lang w:eastAsia="ru-RU"/>
        </w:rPr>
        <w:t xml:space="preserve"> Рассмотрим ситуацию подпункта 1 пункта 4 статьи 13 (196-ФЗ), е</w:t>
      </w:r>
      <w:r w:rsidRPr="00AE218D">
        <w:rPr>
          <w:rFonts w:ascii="Times New Roman" w:eastAsia="Times New Roman" w:hAnsi="Times New Roman" w:cs="Times New Roman"/>
          <w:highlight w:val="cyan"/>
          <w:lang w:eastAsia="ru-RU"/>
        </w:rPr>
        <w:t xml:space="preserve">сли после продажи невостребованной вещи </w:t>
      </w:r>
      <w:r w:rsidRPr="00AE218D">
        <w:rPr>
          <w:rFonts w:ascii="Times New Roman" w:eastAsia="Times New Roman" w:hAnsi="Times New Roman" w:cs="Times New Roman"/>
          <w:b/>
          <w:highlight w:val="cyan"/>
          <w:u w:val="single"/>
          <w:lang w:eastAsia="ru-RU"/>
        </w:rPr>
        <w:t>сумма обязательств заемщик</w:t>
      </w:r>
      <w:r w:rsidRPr="00AE218D">
        <w:rPr>
          <w:rFonts w:ascii="Times New Roman" w:eastAsia="Times New Roman" w:hAnsi="Times New Roman" w:cs="Times New Roman"/>
          <w:highlight w:val="cyan"/>
          <w:lang w:eastAsia="ru-RU"/>
        </w:rPr>
        <w:t xml:space="preserve">а или </w:t>
      </w:r>
      <w:proofErr w:type="spellStart"/>
      <w:r w:rsidRPr="00AE218D">
        <w:rPr>
          <w:rFonts w:ascii="Times New Roman" w:eastAsia="Times New Roman" w:hAnsi="Times New Roman" w:cs="Times New Roman"/>
          <w:highlight w:val="cyan"/>
          <w:lang w:eastAsia="ru-RU"/>
        </w:rPr>
        <w:t>поклажедателя</w:t>
      </w:r>
      <w:proofErr w:type="spellEnd"/>
      <w:r w:rsidRPr="00AE218D">
        <w:rPr>
          <w:rFonts w:ascii="Times New Roman" w:eastAsia="Times New Roman" w:hAnsi="Times New Roman" w:cs="Times New Roman"/>
          <w:highlight w:val="cyan"/>
          <w:lang w:eastAsia="ru-RU"/>
        </w:rPr>
        <w:t xml:space="preserve"> перед ломбардом </w:t>
      </w:r>
      <w:r w:rsidRPr="00AE218D">
        <w:rPr>
          <w:rFonts w:ascii="Times New Roman" w:eastAsia="Times New Roman" w:hAnsi="Times New Roman" w:cs="Times New Roman"/>
          <w:b/>
          <w:highlight w:val="cyan"/>
          <w:u w:val="single"/>
          <w:lang w:eastAsia="ru-RU"/>
        </w:rPr>
        <w:t>оказалась ниже суммы</w:t>
      </w:r>
      <w:r w:rsidRPr="00AE218D">
        <w:rPr>
          <w:rFonts w:ascii="Times New Roman" w:eastAsia="Times New Roman" w:hAnsi="Times New Roman" w:cs="Times New Roman"/>
          <w:lang w:eastAsia="ru-RU"/>
        </w:rPr>
        <w:t xml:space="preserve">, вырученной при </w:t>
      </w:r>
      <w:r w:rsidRPr="00AE218D">
        <w:rPr>
          <w:rFonts w:ascii="Times New Roman" w:eastAsia="Times New Roman" w:hAnsi="Times New Roman" w:cs="Times New Roman"/>
          <w:b/>
          <w:highlight w:val="cyan"/>
          <w:lang w:eastAsia="ru-RU"/>
        </w:rPr>
        <w:t>реализации невостребованной вещи, либо суммы ее оценки</w:t>
      </w:r>
      <w:r w:rsidRPr="00AE218D">
        <w:rPr>
          <w:rFonts w:ascii="Times New Roman" w:eastAsia="Times New Roman" w:hAnsi="Times New Roman" w:cs="Times New Roman"/>
          <w:lang w:eastAsia="ru-RU"/>
        </w:rPr>
        <w:t xml:space="preserve">, </w:t>
      </w:r>
      <w:r w:rsidRPr="00AE218D">
        <w:rPr>
          <w:rFonts w:ascii="Times New Roman" w:eastAsia="Times New Roman" w:hAnsi="Times New Roman" w:cs="Times New Roman"/>
          <w:b/>
          <w:u w:val="single"/>
          <w:lang w:eastAsia="ru-RU"/>
        </w:rPr>
        <w:t>ломбард обязан возвратить заемщику</w:t>
      </w:r>
      <w:r w:rsidRPr="00AE218D">
        <w:rPr>
          <w:rFonts w:ascii="Times New Roman" w:eastAsia="Times New Roman" w:hAnsi="Times New Roman" w:cs="Times New Roman"/>
          <w:lang w:eastAsia="ru-RU"/>
        </w:rPr>
        <w:t xml:space="preserve"> или </w:t>
      </w:r>
      <w:proofErr w:type="spellStart"/>
      <w:r w:rsidRPr="00AE218D">
        <w:rPr>
          <w:rFonts w:ascii="Times New Roman" w:eastAsia="Times New Roman" w:hAnsi="Times New Roman" w:cs="Times New Roman"/>
          <w:lang w:eastAsia="ru-RU"/>
        </w:rPr>
        <w:t>поклажедателю</w:t>
      </w:r>
      <w:proofErr w:type="spellEnd"/>
      <w:r w:rsidRPr="00AE218D">
        <w:rPr>
          <w:rFonts w:ascii="Times New Roman" w:eastAsia="Times New Roman" w:hAnsi="Times New Roman" w:cs="Times New Roman"/>
          <w:lang w:eastAsia="ru-RU"/>
        </w:rPr>
        <w:t>:</w:t>
      </w:r>
    </w:p>
    <w:p w:rsidR="00C22B87" w:rsidRPr="00AE218D" w:rsidRDefault="00C22B87" w:rsidP="00C22B87">
      <w:pPr>
        <w:spacing w:after="0" w:line="240" w:lineRule="auto"/>
        <w:rPr>
          <w:rFonts w:ascii="Times New Roman" w:eastAsia="Times New Roman" w:hAnsi="Times New Roman" w:cs="Times New Roman"/>
          <w:lang w:eastAsia="ru-RU"/>
        </w:rPr>
      </w:pPr>
    </w:p>
    <w:p w:rsidR="00C22B87" w:rsidRPr="00AE218D" w:rsidRDefault="00C22B87" w:rsidP="00C22B87">
      <w:pPr>
        <w:spacing w:after="0" w:line="240" w:lineRule="auto"/>
        <w:rPr>
          <w:rFonts w:ascii="Times New Roman" w:eastAsia="Times New Roman" w:hAnsi="Times New Roman" w:cs="Times New Roman"/>
          <w:lang w:eastAsia="ru-RU"/>
        </w:rPr>
      </w:pPr>
      <w:r w:rsidRPr="00AE218D">
        <w:rPr>
          <w:rFonts w:ascii="Times New Roman" w:eastAsia="Times New Roman" w:hAnsi="Times New Roman" w:cs="Times New Roman"/>
          <w:lang w:eastAsia="ru-RU"/>
        </w:rPr>
        <w:t xml:space="preserve">1) </w:t>
      </w:r>
      <w:r w:rsidRPr="00AE218D">
        <w:rPr>
          <w:rFonts w:ascii="Times New Roman" w:eastAsia="Times New Roman" w:hAnsi="Times New Roman" w:cs="Times New Roman"/>
          <w:b/>
          <w:lang w:eastAsia="ru-RU"/>
        </w:rPr>
        <w:t>разницу между суммой оценки</w:t>
      </w:r>
      <w:r w:rsidRPr="00AE218D">
        <w:rPr>
          <w:rFonts w:ascii="Times New Roman" w:eastAsia="Times New Roman" w:hAnsi="Times New Roman" w:cs="Times New Roman"/>
          <w:lang w:eastAsia="ru-RU"/>
        </w:rPr>
        <w:t xml:space="preserve"> невостребованной вещи и </w:t>
      </w:r>
      <w:r w:rsidRPr="00AE218D">
        <w:rPr>
          <w:rFonts w:ascii="Times New Roman" w:eastAsia="Times New Roman" w:hAnsi="Times New Roman" w:cs="Times New Roman"/>
          <w:b/>
          <w:lang w:eastAsia="ru-RU"/>
        </w:rPr>
        <w:t>суммой обязательств заемщика</w:t>
      </w:r>
      <w:r w:rsidRPr="00AE218D">
        <w:rPr>
          <w:rFonts w:ascii="Times New Roman" w:eastAsia="Times New Roman" w:hAnsi="Times New Roman" w:cs="Times New Roman"/>
          <w:lang w:eastAsia="ru-RU"/>
        </w:rPr>
        <w:t xml:space="preserve"> или </w:t>
      </w:r>
      <w:proofErr w:type="spellStart"/>
      <w:r w:rsidRPr="00AE218D">
        <w:rPr>
          <w:rFonts w:ascii="Times New Roman" w:eastAsia="Times New Roman" w:hAnsi="Times New Roman" w:cs="Times New Roman"/>
          <w:lang w:eastAsia="ru-RU"/>
        </w:rPr>
        <w:t>поклажедателя</w:t>
      </w:r>
      <w:proofErr w:type="spellEnd"/>
      <w:r w:rsidRPr="00AE218D">
        <w:rPr>
          <w:rFonts w:ascii="Times New Roman" w:eastAsia="Times New Roman" w:hAnsi="Times New Roman" w:cs="Times New Roman"/>
          <w:lang w:eastAsia="ru-RU"/>
        </w:rPr>
        <w:t xml:space="preserve"> в случае, если </w:t>
      </w:r>
      <w:r w:rsidRPr="00AE218D">
        <w:rPr>
          <w:rFonts w:ascii="Times New Roman" w:eastAsia="Times New Roman" w:hAnsi="Times New Roman" w:cs="Times New Roman"/>
          <w:b/>
          <w:lang w:eastAsia="ru-RU"/>
        </w:rPr>
        <w:t>сумма</w:t>
      </w:r>
      <w:r w:rsidRPr="00AE218D">
        <w:rPr>
          <w:rFonts w:ascii="Times New Roman" w:eastAsia="Times New Roman" w:hAnsi="Times New Roman" w:cs="Times New Roman"/>
          <w:lang w:eastAsia="ru-RU"/>
        </w:rPr>
        <w:t xml:space="preserve">, вырученная при </w:t>
      </w:r>
      <w:r w:rsidRPr="00AE218D">
        <w:rPr>
          <w:rFonts w:ascii="Times New Roman" w:eastAsia="Times New Roman" w:hAnsi="Times New Roman" w:cs="Times New Roman"/>
          <w:b/>
          <w:lang w:eastAsia="ru-RU"/>
        </w:rPr>
        <w:t xml:space="preserve">реализации невостребованной вещи, </w:t>
      </w:r>
      <w:r w:rsidRPr="00AE218D">
        <w:rPr>
          <w:rFonts w:ascii="Times New Roman" w:eastAsia="Times New Roman" w:hAnsi="Times New Roman" w:cs="Times New Roman"/>
          <w:b/>
          <w:u w:val="single"/>
          <w:lang w:eastAsia="ru-RU"/>
        </w:rPr>
        <w:t>не превышает сумму</w:t>
      </w:r>
      <w:r w:rsidRPr="00AE218D">
        <w:rPr>
          <w:rFonts w:ascii="Times New Roman" w:eastAsia="Times New Roman" w:hAnsi="Times New Roman" w:cs="Times New Roman"/>
          <w:b/>
          <w:lang w:eastAsia="ru-RU"/>
        </w:rPr>
        <w:t xml:space="preserve"> </w:t>
      </w:r>
      <w:r w:rsidRPr="00AE218D">
        <w:rPr>
          <w:rFonts w:ascii="Times New Roman" w:eastAsia="Times New Roman" w:hAnsi="Times New Roman" w:cs="Times New Roman"/>
          <w:b/>
          <w:u w:val="single"/>
          <w:lang w:eastAsia="ru-RU"/>
        </w:rPr>
        <w:t>ее оценки</w:t>
      </w:r>
      <w:r w:rsidRPr="00AE218D">
        <w:rPr>
          <w:rFonts w:ascii="Times New Roman" w:eastAsia="Times New Roman" w:hAnsi="Times New Roman" w:cs="Times New Roman"/>
          <w:lang w:eastAsia="ru-RU"/>
        </w:rPr>
        <w:t>;</w:t>
      </w:r>
    </w:p>
    <w:p w:rsidR="00C22B87" w:rsidRPr="00AE218D" w:rsidRDefault="00C22B87" w:rsidP="00C22B87">
      <w:pPr>
        <w:spacing w:after="0" w:line="240" w:lineRule="auto"/>
        <w:rPr>
          <w:rFonts w:ascii="Times New Roman" w:eastAsia="Times New Roman" w:hAnsi="Times New Roman" w:cs="Times New Roman"/>
          <w:lang w:eastAsia="ru-RU"/>
        </w:rPr>
      </w:pPr>
    </w:p>
    <w:p w:rsidR="00C22B87" w:rsidRPr="00AE218D" w:rsidRDefault="00C22B87" w:rsidP="00C22B87">
      <w:pPr>
        <w:spacing w:after="0" w:line="240" w:lineRule="auto"/>
        <w:rPr>
          <w:rFonts w:ascii="Times New Roman" w:eastAsia="Times New Roman" w:hAnsi="Times New Roman" w:cs="Times New Roman"/>
          <w:lang w:eastAsia="ru-RU"/>
        </w:rPr>
      </w:pPr>
    </w:p>
    <w:p w:rsidR="00C22B87" w:rsidRPr="00AE218D" w:rsidRDefault="00C22B87" w:rsidP="00C22B87">
      <w:pPr>
        <w:spacing w:after="0" w:line="240" w:lineRule="auto"/>
        <w:rPr>
          <w:rFonts w:ascii="Times New Roman" w:hAnsi="Times New Roman" w:cs="Times New Roman"/>
        </w:rPr>
      </w:pPr>
      <w:r w:rsidRPr="00AE218D">
        <w:rPr>
          <w:rFonts w:ascii="Times New Roman" w:eastAsia="Times New Roman" w:hAnsi="Times New Roman" w:cs="Times New Roman"/>
          <w:lang w:eastAsia="ru-RU"/>
        </w:rPr>
        <w:t>Поясню на примере - Д</w:t>
      </w:r>
      <w:r w:rsidRPr="00AE218D">
        <w:rPr>
          <w:rFonts w:ascii="Times New Roman" w:hAnsi="Times New Roman" w:cs="Times New Roman"/>
        </w:rPr>
        <w:t xml:space="preserve">опустим, невостребованная вещь оценена сторонами в 100 ед., сумма обязательств заемщика составляет 80 ед. При условии, что при реализации выручена сумма меньше суммы оценки (например, 90 ед.), ломбард должен возвратить заемщику разницу между суммой оценки невостребованной </w:t>
      </w:r>
      <w:r w:rsidRPr="00AE218D">
        <w:rPr>
          <w:rFonts w:ascii="Times New Roman" w:hAnsi="Times New Roman" w:cs="Times New Roman"/>
        </w:rPr>
        <w:lastRenderedPageBreak/>
        <w:t xml:space="preserve">вещи (100 ед.) и суммой обязательств заемщика (80 ед.), то есть 20 ед. Это может возникнуть в том случае, в частности, если ломбарду пришлось проводить повторные торги и снижать заявленную начальную стоимость, которая, как уже было сказано ранее, определяется на основании суммы оценки; </w:t>
      </w:r>
    </w:p>
    <w:p w:rsidR="00C22B87" w:rsidRPr="00AE218D" w:rsidRDefault="00C22B87" w:rsidP="00C22B87">
      <w:pPr>
        <w:spacing w:after="0" w:line="240" w:lineRule="auto"/>
        <w:rPr>
          <w:rFonts w:ascii="Times New Roman" w:eastAsia="Times New Roman" w:hAnsi="Times New Roman" w:cs="Times New Roman"/>
          <w:lang w:eastAsia="ru-RU"/>
        </w:rPr>
      </w:pPr>
    </w:p>
    <w:p w:rsidR="00C22B87" w:rsidRPr="00AE218D" w:rsidRDefault="00C22B87" w:rsidP="00C22B87">
      <w:pPr>
        <w:spacing w:after="0" w:line="240" w:lineRule="auto"/>
        <w:rPr>
          <w:rFonts w:ascii="Times New Roman" w:eastAsia="Times New Roman" w:hAnsi="Times New Roman" w:cs="Times New Roman"/>
          <w:lang w:eastAsia="ru-RU"/>
        </w:rPr>
      </w:pPr>
    </w:p>
    <w:p w:rsidR="00C22B87" w:rsidRPr="00AE218D" w:rsidRDefault="00C22B87" w:rsidP="00C22B87">
      <w:pPr>
        <w:spacing w:after="0" w:line="240" w:lineRule="auto"/>
        <w:rPr>
          <w:rFonts w:ascii="Times New Roman" w:eastAsia="Times New Roman" w:hAnsi="Times New Roman" w:cs="Times New Roman"/>
          <w:lang w:eastAsia="ru-RU"/>
        </w:rPr>
      </w:pPr>
    </w:p>
    <w:p w:rsidR="00C22B87" w:rsidRPr="00AE218D" w:rsidRDefault="00C22B87" w:rsidP="00C22B87">
      <w:pPr>
        <w:spacing w:after="0" w:line="240" w:lineRule="auto"/>
        <w:rPr>
          <w:rFonts w:ascii="Times New Roman" w:eastAsia="Times New Roman" w:hAnsi="Times New Roman" w:cs="Times New Roman"/>
          <w:lang w:eastAsia="ru-RU"/>
        </w:rPr>
      </w:pPr>
    </w:p>
    <w:p w:rsidR="00C22B87" w:rsidRPr="00AE218D" w:rsidRDefault="00C22B87" w:rsidP="00C22B87">
      <w:pPr>
        <w:pStyle w:val="a3"/>
        <w:numPr>
          <w:ilvl w:val="1"/>
          <w:numId w:val="3"/>
        </w:numPr>
        <w:spacing w:after="0" w:line="240" w:lineRule="auto"/>
        <w:rPr>
          <w:rFonts w:ascii="Times New Roman" w:eastAsia="Times New Roman" w:hAnsi="Times New Roman" w:cs="Times New Roman"/>
          <w:lang w:eastAsia="ru-RU"/>
        </w:rPr>
      </w:pPr>
      <w:r w:rsidRPr="00AE218D">
        <w:rPr>
          <w:rFonts w:ascii="Times New Roman" w:eastAsia="Times New Roman" w:hAnsi="Times New Roman" w:cs="Times New Roman"/>
          <w:highlight w:val="cyan"/>
          <w:lang w:eastAsia="ru-RU"/>
        </w:rPr>
        <w:t>Рассмотри ситуацию</w:t>
      </w:r>
      <w:r w:rsidRPr="00AE218D">
        <w:rPr>
          <w:rFonts w:ascii="Times New Roman" w:eastAsia="Times New Roman" w:hAnsi="Times New Roman" w:cs="Times New Roman"/>
          <w:color w:val="000000"/>
          <w:lang w:eastAsia="ru-RU"/>
        </w:rPr>
        <w:t xml:space="preserve"> подпункта 2 пункта 4 статьи 13 (196-ФЗ),</w:t>
      </w:r>
      <w:r w:rsidRPr="00AE218D">
        <w:rPr>
          <w:rFonts w:ascii="Times New Roman" w:eastAsia="Times New Roman" w:hAnsi="Times New Roman" w:cs="Times New Roman"/>
          <w:highlight w:val="cyan"/>
          <w:lang w:eastAsia="ru-RU"/>
        </w:rPr>
        <w:t xml:space="preserve"> если после продажи невостребованной вещи </w:t>
      </w:r>
      <w:r w:rsidRPr="00AE218D">
        <w:rPr>
          <w:rFonts w:ascii="Times New Roman" w:eastAsia="Times New Roman" w:hAnsi="Times New Roman" w:cs="Times New Roman"/>
          <w:b/>
          <w:highlight w:val="cyan"/>
          <w:u w:val="single"/>
          <w:lang w:eastAsia="ru-RU"/>
        </w:rPr>
        <w:t>сумма обязательств заемщик</w:t>
      </w:r>
      <w:r w:rsidRPr="00AE218D">
        <w:rPr>
          <w:rFonts w:ascii="Times New Roman" w:eastAsia="Times New Roman" w:hAnsi="Times New Roman" w:cs="Times New Roman"/>
          <w:highlight w:val="cyan"/>
          <w:lang w:eastAsia="ru-RU"/>
        </w:rPr>
        <w:t xml:space="preserve">а или </w:t>
      </w:r>
      <w:proofErr w:type="spellStart"/>
      <w:r w:rsidRPr="00AE218D">
        <w:rPr>
          <w:rFonts w:ascii="Times New Roman" w:eastAsia="Times New Roman" w:hAnsi="Times New Roman" w:cs="Times New Roman"/>
          <w:highlight w:val="cyan"/>
          <w:lang w:eastAsia="ru-RU"/>
        </w:rPr>
        <w:t>поклажедателя</w:t>
      </w:r>
      <w:proofErr w:type="spellEnd"/>
      <w:r w:rsidRPr="00AE218D">
        <w:rPr>
          <w:rFonts w:ascii="Times New Roman" w:eastAsia="Times New Roman" w:hAnsi="Times New Roman" w:cs="Times New Roman"/>
          <w:highlight w:val="cyan"/>
          <w:lang w:eastAsia="ru-RU"/>
        </w:rPr>
        <w:t xml:space="preserve"> перед ломбардом </w:t>
      </w:r>
      <w:r w:rsidRPr="00AE218D">
        <w:rPr>
          <w:rFonts w:ascii="Times New Roman" w:eastAsia="Times New Roman" w:hAnsi="Times New Roman" w:cs="Times New Roman"/>
          <w:b/>
          <w:highlight w:val="cyan"/>
          <w:u w:val="single"/>
          <w:lang w:eastAsia="ru-RU"/>
        </w:rPr>
        <w:t>оказалась ниже суммы</w:t>
      </w:r>
      <w:r w:rsidRPr="00AE218D">
        <w:rPr>
          <w:rFonts w:ascii="Times New Roman" w:eastAsia="Times New Roman" w:hAnsi="Times New Roman" w:cs="Times New Roman"/>
          <w:lang w:eastAsia="ru-RU"/>
        </w:rPr>
        <w:t xml:space="preserve">, вырученной при </w:t>
      </w:r>
      <w:r w:rsidRPr="00AE218D">
        <w:rPr>
          <w:rFonts w:ascii="Times New Roman" w:eastAsia="Times New Roman" w:hAnsi="Times New Roman" w:cs="Times New Roman"/>
          <w:b/>
          <w:highlight w:val="cyan"/>
          <w:lang w:eastAsia="ru-RU"/>
        </w:rPr>
        <w:t>реализации невостребованной вещи, либо суммы ее оценки</w:t>
      </w:r>
      <w:r w:rsidRPr="00AE218D">
        <w:rPr>
          <w:rFonts w:ascii="Times New Roman" w:eastAsia="Times New Roman" w:hAnsi="Times New Roman" w:cs="Times New Roman"/>
          <w:lang w:eastAsia="ru-RU"/>
        </w:rPr>
        <w:t xml:space="preserve">, </w:t>
      </w:r>
      <w:r w:rsidRPr="00AE218D">
        <w:rPr>
          <w:rFonts w:ascii="Times New Roman" w:eastAsia="Times New Roman" w:hAnsi="Times New Roman" w:cs="Times New Roman"/>
          <w:b/>
          <w:u w:val="single"/>
          <w:lang w:eastAsia="ru-RU"/>
        </w:rPr>
        <w:t>ломбард обязан возвратить заемщику</w:t>
      </w:r>
      <w:r w:rsidRPr="00AE218D">
        <w:rPr>
          <w:rFonts w:ascii="Times New Roman" w:eastAsia="Times New Roman" w:hAnsi="Times New Roman" w:cs="Times New Roman"/>
          <w:lang w:eastAsia="ru-RU"/>
        </w:rPr>
        <w:t xml:space="preserve"> или </w:t>
      </w:r>
      <w:proofErr w:type="spellStart"/>
      <w:r w:rsidRPr="00AE218D">
        <w:rPr>
          <w:rFonts w:ascii="Times New Roman" w:eastAsia="Times New Roman" w:hAnsi="Times New Roman" w:cs="Times New Roman"/>
          <w:lang w:eastAsia="ru-RU"/>
        </w:rPr>
        <w:t>поклажедателю</w:t>
      </w:r>
      <w:proofErr w:type="spellEnd"/>
      <w:r w:rsidRPr="00AE218D">
        <w:rPr>
          <w:rFonts w:ascii="Times New Roman" w:eastAsia="Times New Roman" w:hAnsi="Times New Roman" w:cs="Times New Roman"/>
          <w:lang w:eastAsia="ru-RU"/>
        </w:rPr>
        <w:t>:</w:t>
      </w:r>
    </w:p>
    <w:p w:rsidR="00C22B87" w:rsidRPr="00AE218D" w:rsidRDefault="00C22B87" w:rsidP="00C22B87">
      <w:pPr>
        <w:spacing w:after="0" w:line="240" w:lineRule="auto"/>
        <w:rPr>
          <w:rFonts w:ascii="Times New Roman" w:eastAsia="Times New Roman" w:hAnsi="Times New Roman" w:cs="Times New Roman"/>
          <w:lang w:eastAsia="ru-RU"/>
        </w:rPr>
      </w:pPr>
    </w:p>
    <w:p w:rsidR="00C22B87" w:rsidRPr="00AE218D" w:rsidRDefault="00C22B87" w:rsidP="00C22B87">
      <w:pPr>
        <w:spacing w:after="0" w:line="240" w:lineRule="auto"/>
        <w:rPr>
          <w:rFonts w:ascii="Times New Roman" w:eastAsia="Times New Roman" w:hAnsi="Times New Roman" w:cs="Times New Roman"/>
          <w:lang w:eastAsia="ru-RU"/>
        </w:rPr>
      </w:pPr>
    </w:p>
    <w:p w:rsidR="00C22B87" w:rsidRPr="00AE218D" w:rsidRDefault="00C22B87" w:rsidP="00C22B87">
      <w:pPr>
        <w:spacing w:after="0" w:line="240" w:lineRule="auto"/>
        <w:rPr>
          <w:rFonts w:ascii="Times New Roman" w:eastAsia="Times New Roman" w:hAnsi="Times New Roman" w:cs="Times New Roman"/>
          <w:u w:val="single"/>
          <w:lang w:eastAsia="ru-RU"/>
        </w:rPr>
      </w:pPr>
      <w:r w:rsidRPr="00AE218D">
        <w:rPr>
          <w:rFonts w:ascii="Times New Roman" w:eastAsia="Times New Roman" w:hAnsi="Times New Roman" w:cs="Times New Roman"/>
          <w:lang w:eastAsia="ru-RU"/>
        </w:rPr>
        <w:t xml:space="preserve">2) </w:t>
      </w:r>
      <w:r w:rsidRPr="00AE218D">
        <w:rPr>
          <w:rFonts w:ascii="Times New Roman" w:eastAsia="Times New Roman" w:hAnsi="Times New Roman" w:cs="Times New Roman"/>
          <w:b/>
          <w:lang w:eastAsia="ru-RU"/>
        </w:rPr>
        <w:t>разницу между суммой, вырученной при реализации</w:t>
      </w:r>
      <w:r w:rsidRPr="00AE218D">
        <w:rPr>
          <w:rFonts w:ascii="Times New Roman" w:eastAsia="Times New Roman" w:hAnsi="Times New Roman" w:cs="Times New Roman"/>
          <w:lang w:eastAsia="ru-RU"/>
        </w:rPr>
        <w:t xml:space="preserve"> невостребованной вещи, и </w:t>
      </w:r>
      <w:r w:rsidRPr="00AE218D">
        <w:rPr>
          <w:rFonts w:ascii="Times New Roman" w:eastAsia="Times New Roman" w:hAnsi="Times New Roman" w:cs="Times New Roman"/>
          <w:b/>
          <w:lang w:eastAsia="ru-RU"/>
        </w:rPr>
        <w:t>суммой обязательств</w:t>
      </w:r>
      <w:r w:rsidRPr="00AE218D">
        <w:rPr>
          <w:rFonts w:ascii="Times New Roman" w:eastAsia="Times New Roman" w:hAnsi="Times New Roman" w:cs="Times New Roman"/>
          <w:lang w:eastAsia="ru-RU"/>
        </w:rPr>
        <w:t xml:space="preserve"> заемщика или </w:t>
      </w:r>
      <w:proofErr w:type="spellStart"/>
      <w:r w:rsidRPr="00AE218D">
        <w:rPr>
          <w:rFonts w:ascii="Times New Roman" w:eastAsia="Times New Roman" w:hAnsi="Times New Roman" w:cs="Times New Roman"/>
          <w:lang w:eastAsia="ru-RU"/>
        </w:rPr>
        <w:t>поклажедателя</w:t>
      </w:r>
      <w:proofErr w:type="spellEnd"/>
      <w:r w:rsidRPr="00AE218D">
        <w:rPr>
          <w:rFonts w:ascii="Times New Roman" w:eastAsia="Times New Roman" w:hAnsi="Times New Roman" w:cs="Times New Roman"/>
          <w:lang w:eastAsia="ru-RU"/>
        </w:rPr>
        <w:t xml:space="preserve"> в случае, если </w:t>
      </w:r>
      <w:r w:rsidRPr="00AE218D">
        <w:rPr>
          <w:rFonts w:ascii="Times New Roman" w:eastAsia="Times New Roman" w:hAnsi="Times New Roman" w:cs="Times New Roman"/>
          <w:b/>
          <w:lang w:eastAsia="ru-RU"/>
        </w:rPr>
        <w:t>сумма, вырученная при реализации</w:t>
      </w:r>
      <w:r w:rsidRPr="00AE218D">
        <w:rPr>
          <w:rFonts w:ascii="Times New Roman" w:eastAsia="Times New Roman" w:hAnsi="Times New Roman" w:cs="Times New Roman"/>
          <w:lang w:eastAsia="ru-RU"/>
        </w:rPr>
        <w:t xml:space="preserve"> невостребованной вещи, </w:t>
      </w:r>
      <w:r w:rsidRPr="00AE218D">
        <w:rPr>
          <w:rFonts w:ascii="Times New Roman" w:eastAsia="Times New Roman" w:hAnsi="Times New Roman" w:cs="Times New Roman"/>
          <w:b/>
          <w:u w:val="single"/>
          <w:lang w:eastAsia="ru-RU"/>
        </w:rPr>
        <w:t>превышает сумму ее оценки</w:t>
      </w:r>
      <w:r w:rsidRPr="00AE218D">
        <w:rPr>
          <w:rFonts w:ascii="Times New Roman" w:eastAsia="Times New Roman" w:hAnsi="Times New Roman" w:cs="Times New Roman"/>
          <w:u w:val="single"/>
          <w:lang w:eastAsia="ru-RU"/>
        </w:rPr>
        <w:t>.</w:t>
      </w:r>
    </w:p>
    <w:p w:rsidR="00C22B87" w:rsidRPr="00AE218D" w:rsidRDefault="00C22B87" w:rsidP="00C22B87">
      <w:pPr>
        <w:spacing w:after="0" w:line="240" w:lineRule="auto"/>
        <w:rPr>
          <w:rFonts w:ascii="Times New Roman" w:eastAsia="Times New Roman" w:hAnsi="Times New Roman" w:cs="Times New Roman"/>
          <w:u w:val="single"/>
          <w:lang w:eastAsia="ru-RU"/>
        </w:rPr>
      </w:pPr>
    </w:p>
    <w:p w:rsidR="00231891" w:rsidRPr="00AE218D" w:rsidRDefault="00231891" w:rsidP="00231891">
      <w:pPr>
        <w:rPr>
          <w:rFonts w:ascii="Times New Roman" w:hAnsi="Times New Roman" w:cs="Times New Roman"/>
        </w:rPr>
      </w:pPr>
      <w:r w:rsidRPr="00AE218D">
        <w:rPr>
          <w:rFonts w:ascii="Times New Roman" w:hAnsi="Times New Roman" w:cs="Times New Roman"/>
        </w:rPr>
        <w:t xml:space="preserve">Во втором варианте возврату подлежат денежные средства, составляющие разницу между суммой, вырученной при реализации невостребованной вещи (например, 110 ед.), и суммой обязательств заемщика (80 ед.) в случае, если сумма, вырученная при реализации невостребованной вещи, превышает сумму ее оценки (100 ед.). Данная ситуация возможна, если невостребованная вещь была продана по цене, превышающей стоимость ее оценки. Таким образом, по результатам реализации невостребованной вещи заемщик может получить определенные денежные средства, расчет которых приведен в таблице (для наглядности). </w:t>
      </w:r>
    </w:p>
    <w:p w:rsidR="00C22B87" w:rsidRPr="00AE218D" w:rsidRDefault="00231891" w:rsidP="00C22B87">
      <w:pPr>
        <w:spacing w:after="0" w:line="240" w:lineRule="auto"/>
        <w:rPr>
          <w:rFonts w:ascii="Times New Roman" w:eastAsia="Times New Roman" w:hAnsi="Times New Roman" w:cs="Times New Roman"/>
          <w:lang w:eastAsia="ru-RU"/>
        </w:rPr>
      </w:pPr>
      <w:r w:rsidRPr="00AE218D">
        <w:rPr>
          <w:rFonts w:ascii="Times New Roman" w:eastAsia="Times New Roman" w:hAnsi="Times New Roman" w:cs="Times New Roman"/>
          <w:lang w:eastAsia="ru-RU"/>
        </w:rPr>
        <w:t>Таблица для наглядности</w:t>
      </w:r>
    </w:p>
    <w:p w:rsidR="00C22B87" w:rsidRPr="00AE218D" w:rsidRDefault="00C22B87" w:rsidP="00C22B87">
      <w:pPr>
        <w:spacing w:after="0" w:line="240" w:lineRule="auto"/>
        <w:rPr>
          <w:rFonts w:ascii="Times New Roman" w:eastAsia="Times New Roman" w:hAnsi="Times New Roman" w:cs="Times New Roman"/>
          <w:lang w:eastAsia="ru-RU"/>
        </w:rPr>
      </w:pPr>
    </w:p>
    <w:tbl>
      <w:tblPr>
        <w:tblStyle w:val="a5"/>
        <w:tblW w:w="0" w:type="auto"/>
        <w:tblLook w:val="04A0" w:firstRow="1" w:lastRow="0" w:firstColumn="1" w:lastColumn="0" w:noHBand="0" w:noVBand="1"/>
      </w:tblPr>
      <w:tblGrid>
        <w:gridCol w:w="2336"/>
        <w:gridCol w:w="3755"/>
        <w:gridCol w:w="2976"/>
        <w:gridCol w:w="6237"/>
      </w:tblGrid>
      <w:tr w:rsidR="00C22B87" w:rsidRPr="00AE218D" w:rsidTr="00AE62B3">
        <w:tc>
          <w:tcPr>
            <w:tcW w:w="2336" w:type="dxa"/>
          </w:tcPr>
          <w:p w:rsidR="00C22B87" w:rsidRPr="00AE218D" w:rsidRDefault="00C22B87" w:rsidP="00231891">
            <w:pPr>
              <w:jc w:val="center"/>
              <w:rPr>
                <w:rFonts w:ascii="Times New Roman" w:hAnsi="Times New Roman" w:cs="Times New Roman"/>
                <w:b/>
              </w:rPr>
            </w:pPr>
            <w:r w:rsidRPr="00AE218D">
              <w:rPr>
                <w:rFonts w:ascii="Times New Roman" w:hAnsi="Times New Roman" w:cs="Times New Roman"/>
                <w:b/>
              </w:rPr>
              <w:t>СУММА ОЦЕНКИ ЗАЛОГА</w:t>
            </w:r>
          </w:p>
        </w:tc>
        <w:tc>
          <w:tcPr>
            <w:tcW w:w="3755" w:type="dxa"/>
          </w:tcPr>
          <w:p w:rsidR="00C22B87" w:rsidRPr="00AE218D" w:rsidRDefault="00C22B87" w:rsidP="00231891">
            <w:pPr>
              <w:jc w:val="center"/>
              <w:rPr>
                <w:rFonts w:ascii="Times New Roman" w:hAnsi="Times New Roman" w:cs="Times New Roman"/>
                <w:b/>
              </w:rPr>
            </w:pPr>
            <w:r w:rsidRPr="00AE218D">
              <w:rPr>
                <w:rFonts w:ascii="Times New Roman" w:hAnsi="Times New Roman" w:cs="Times New Roman"/>
                <w:b/>
              </w:rPr>
              <w:t>СУММА ДОЛГА- ОБЯЗАТЕЛЬСТВА ЗАЕМЩИКА</w:t>
            </w:r>
          </w:p>
        </w:tc>
        <w:tc>
          <w:tcPr>
            <w:tcW w:w="2976" w:type="dxa"/>
          </w:tcPr>
          <w:p w:rsidR="00C22B87" w:rsidRPr="00AE218D" w:rsidRDefault="00C22B87" w:rsidP="00231891">
            <w:pPr>
              <w:jc w:val="center"/>
              <w:rPr>
                <w:rFonts w:ascii="Times New Roman" w:hAnsi="Times New Roman" w:cs="Times New Roman"/>
                <w:b/>
              </w:rPr>
            </w:pPr>
            <w:r w:rsidRPr="00AE218D">
              <w:rPr>
                <w:rFonts w:ascii="Times New Roman" w:hAnsi="Times New Roman" w:cs="Times New Roman"/>
                <w:b/>
              </w:rPr>
              <w:t>СУММА ВЫРУЧЕННАЯ ОТ РЕАЛИЗАЦИИ ЗАЛОГ</w:t>
            </w:r>
          </w:p>
        </w:tc>
        <w:tc>
          <w:tcPr>
            <w:tcW w:w="6237" w:type="dxa"/>
          </w:tcPr>
          <w:p w:rsidR="00C22B87" w:rsidRPr="00AE218D" w:rsidRDefault="00C22B87" w:rsidP="00231891">
            <w:pPr>
              <w:jc w:val="center"/>
              <w:rPr>
                <w:rFonts w:ascii="Times New Roman" w:hAnsi="Times New Roman" w:cs="Times New Roman"/>
                <w:b/>
              </w:rPr>
            </w:pPr>
            <w:r w:rsidRPr="00AE218D">
              <w:rPr>
                <w:rFonts w:ascii="Times New Roman" w:hAnsi="Times New Roman" w:cs="Times New Roman"/>
                <w:b/>
              </w:rPr>
              <w:t>ИТОГ</w:t>
            </w:r>
          </w:p>
        </w:tc>
      </w:tr>
      <w:tr w:rsidR="00C22B87" w:rsidRPr="00AE218D" w:rsidTr="00AE62B3">
        <w:tc>
          <w:tcPr>
            <w:tcW w:w="2336" w:type="dxa"/>
          </w:tcPr>
          <w:p w:rsidR="00C22B87" w:rsidRPr="00AE218D" w:rsidRDefault="00C22B87" w:rsidP="00910270">
            <w:pPr>
              <w:jc w:val="center"/>
              <w:rPr>
                <w:rFonts w:ascii="Times New Roman" w:hAnsi="Times New Roman" w:cs="Times New Roman"/>
                <w:color w:val="000000" w:themeColor="text1"/>
              </w:rPr>
            </w:pPr>
            <w:r w:rsidRPr="00AE218D">
              <w:rPr>
                <w:rFonts w:ascii="Times New Roman" w:hAnsi="Times New Roman" w:cs="Times New Roman"/>
                <w:color w:val="000000" w:themeColor="text1"/>
              </w:rPr>
              <w:t>1</w:t>
            </w:r>
          </w:p>
        </w:tc>
        <w:tc>
          <w:tcPr>
            <w:tcW w:w="3755" w:type="dxa"/>
          </w:tcPr>
          <w:p w:rsidR="00C22B87" w:rsidRPr="00AE218D" w:rsidRDefault="00C22B87" w:rsidP="00910270">
            <w:pPr>
              <w:jc w:val="center"/>
              <w:rPr>
                <w:rFonts w:ascii="Times New Roman" w:hAnsi="Times New Roman" w:cs="Times New Roman"/>
                <w:color w:val="000000" w:themeColor="text1"/>
              </w:rPr>
            </w:pPr>
            <w:r w:rsidRPr="00AE218D">
              <w:rPr>
                <w:rFonts w:ascii="Times New Roman" w:hAnsi="Times New Roman" w:cs="Times New Roman"/>
                <w:color w:val="000000" w:themeColor="text1"/>
              </w:rPr>
              <w:t>2</w:t>
            </w:r>
          </w:p>
        </w:tc>
        <w:tc>
          <w:tcPr>
            <w:tcW w:w="2976" w:type="dxa"/>
          </w:tcPr>
          <w:p w:rsidR="00C22B87" w:rsidRPr="00AE218D" w:rsidRDefault="00C22B87" w:rsidP="00910270">
            <w:pPr>
              <w:jc w:val="center"/>
              <w:rPr>
                <w:rFonts w:ascii="Times New Roman" w:hAnsi="Times New Roman" w:cs="Times New Roman"/>
              </w:rPr>
            </w:pPr>
            <w:r w:rsidRPr="00AE218D">
              <w:rPr>
                <w:rFonts w:ascii="Times New Roman" w:hAnsi="Times New Roman" w:cs="Times New Roman"/>
              </w:rPr>
              <w:t>3</w:t>
            </w:r>
          </w:p>
        </w:tc>
        <w:tc>
          <w:tcPr>
            <w:tcW w:w="6237" w:type="dxa"/>
          </w:tcPr>
          <w:p w:rsidR="00C22B87" w:rsidRPr="00AE218D" w:rsidRDefault="00C22B87" w:rsidP="00910270">
            <w:pPr>
              <w:jc w:val="center"/>
              <w:rPr>
                <w:rFonts w:ascii="Times New Roman" w:hAnsi="Times New Roman" w:cs="Times New Roman"/>
                <w:color w:val="000000" w:themeColor="text1"/>
              </w:rPr>
            </w:pPr>
            <w:r w:rsidRPr="00AE218D">
              <w:rPr>
                <w:rFonts w:ascii="Times New Roman" w:hAnsi="Times New Roman" w:cs="Times New Roman"/>
              </w:rPr>
              <w:t>4</w:t>
            </w:r>
          </w:p>
        </w:tc>
      </w:tr>
      <w:tr w:rsidR="00C22B87" w:rsidRPr="00AE218D" w:rsidTr="00AE62B3">
        <w:tc>
          <w:tcPr>
            <w:tcW w:w="2336" w:type="dxa"/>
          </w:tcPr>
          <w:p w:rsidR="00C22B87" w:rsidRPr="00AE218D" w:rsidRDefault="00C22B87" w:rsidP="00231891">
            <w:pPr>
              <w:jc w:val="center"/>
              <w:rPr>
                <w:rFonts w:ascii="Times New Roman" w:hAnsi="Times New Roman" w:cs="Times New Roman"/>
              </w:rPr>
            </w:pPr>
            <w:r w:rsidRPr="00AE218D">
              <w:rPr>
                <w:rFonts w:ascii="Times New Roman" w:hAnsi="Times New Roman" w:cs="Times New Roman"/>
                <w:color w:val="FF0000"/>
              </w:rPr>
              <w:t>100</w:t>
            </w:r>
          </w:p>
        </w:tc>
        <w:tc>
          <w:tcPr>
            <w:tcW w:w="3755" w:type="dxa"/>
          </w:tcPr>
          <w:p w:rsidR="00C22B87" w:rsidRPr="00AE218D" w:rsidRDefault="00C22B87" w:rsidP="00231891">
            <w:pPr>
              <w:jc w:val="center"/>
              <w:rPr>
                <w:rFonts w:ascii="Times New Roman" w:hAnsi="Times New Roman" w:cs="Times New Roman"/>
              </w:rPr>
            </w:pPr>
            <w:r w:rsidRPr="00AE218D">
              <w:rPr>
                <w:rFonts w:ascii="Times New Roman" w:hAnsi="Times New Roman" w:cs="Times New Roman"/>
              </w:rPr>
              <w:t>80</w:t>
            </w:r>
          </w:p>
        </w:tc>
        <w:tc>
          <w:tcPr>
            <w:tcW w:w="2976" w:type="dxa"/>
          </w:tcPr>
          <w:p w:rsidR="00C22B87" w:rsidRPr="00AE218D" w:rsidRDefault="00C22B87" w:rsidP="00231891">
            <w:pPr>
              <w:jc w:val="center"/>
              <w:rPr>
                <w:rFonts w:ascii="Times New Roman" w:hAnsi="Times New Roman" w:cs="Times New Roman"/>
              </w:rPr>
            </w:pPr>
            <w:r w:rsidRPr="00AE218D">
              <w:rPr>
                <w:rFonts w:ascii="Times New Roman" w:hAnsi="Times New Roman" w:cs="Times New Roman"/>
                <w:highlight w:val="yellow"/>
              </w:rPr>
              <w:t>90</w:t>
            </w:r>
          </w:p>
        </w:tc>
        <w:tc>
          <w:tcPr>
            <w:tcW w:w="6237" w:type="dxa"/>
          </w:tcPr>
          <w:p w:rsidR="00C22B87" w:rsidRPr="00AE218D" w:rsidRDefault="00231891" w:rsidP="00231891">
            <w:pPr>
              <w:jc w:val="center"/>
              <w:rPr>
                <w:rFonts w:ascii="Times New Roman" w:hAnsi="Times New Roman" w:cs="Times New Roman"/>
              </w:rPr>
            </w:pPr>
            <w:r w:rsidRPr="00AE218D">
              <w:rPr>
                <w:rFonts w:ascii="Times New Roman" w:hAnsi="Times New Roman" w:cs="Times New Roman"/>
              </w:rPr>
              <w:t xml:space="preserve">ВЕРНУТЬ ЗАЕМЩИКУ </w:t>
            </w:r>
            <w:r w:rsidR="00C22B87" w:rsidRPr="00AE218D">
              <w:rPr>
                <w:rFonts w:ascii="Times New Roman" w:hAnsi="Times New Roman" w:cs="Times New Roman"/>
              </w:rPr>
              <w:t>100-80=20, ТК</w:t>
            </w:r>
          </w:p>
          <w:p w:rsidR="00C22B87" w:rsidRPr="00AE218D" w:rsidRDefault="00C22B87" w:rsidP="00231891">
            <w:pPr>
              <w:jc w:val="center"/>
              <w:rPr>
                <w:rFonts w:ascii="Times New Roman" w:hAnsi="Times New Roman" w:cs="Times New Roman"/>
              </w:rPr>
            </w:pPr>
            <w:r w:rsidRPr="00AE218D">
              <w:rPr>
                <w:rFonts w:ascii="Times New Roman" w:hAnsi="Times New Roman" w:cs="Times New Roman"/>
              </w:rPr>
              <w:t xml:space="preserve">СУММА СТРОКИ </w:t>
            </w:r>
            <w:r w:rsidR="00231891" w:rsidRPr="00AE218D">
              <w:rPr>
                <w:rFonts w:ascii="Times New Roman" w:hAnsi="Times New Roman" w:cs="Times New Roman"/>
              </w:rPr>
              <w:t>«</w:t>
            </w:r>
            <w:proofErr w:type="gramStart"/>
            <w:r w:rsidRPr="00AE218D">
              <w:rPr>
                <w:rFonts w:ascii="Times New Roman" w:hAnsi="Times New Roman" w:cs="Times New Roman"/>
              </w:rPr>
              <w:t>3</w:t>
            </w:r>
            <w:r w:rsidR="00231891" w:rsidRPr="00AE218D">
              <w:rPr>
                <w:rFonts w:ascii="Times New Roman" w:hAnsi="Times New Roman" w:cs="Times New Roman"/>
              </w:rPr>
              <w:t>»</w:t>
            </w:r>
            <w:r w:rsidRPr="00AE218D">
              <w:rPr>
                <w:rFonts w:ascii="Times New Roman" w:hAnsi="Times New Roman" w:cs="Times New Roman"/>
              </w:rPr>
              <w:t xml:space="preserve">  </w:t>
            </w:r>
            <w:r w:rsidRPr="00AE218D">
              <w:rPr>
                <w:rFonts w:ascii="Times New Roman" w:hAnsi="Times New Roman" w:cs="Times New Roman"/>
                <w:highlight w:val="yellow"/>
              </w:rPr>
              <w:t>МЕНЬШЕ</w:t>
            </w:r>
            <w:proofErr w:type="gramEnd"/>
            <w:r w:rsidRPr="00AE218D">
              <w:rPr>
                <w:rFonts w:ascii="Times New Roman" w:hAnsi="Times New Roman" w:cs="Times New Roman"/>
              </w:rPr>
              <w:t xml:space="preserve"> ЧЕМ СТРОКИ </w:t>
            </w:r>
            <w:r w:rsidR="00231891" w:rsidRPr="00AE218D">
              <w:rPr>
                <w:rFonts w:ascii="Times New Roman" w:hAnsi="Times New Roman" w:cs="Times New Roman"/>
              </w:rPr>
              <w:t>«</w:t>
            </w:r>
            <w:r w:rsidRPr="00AE218D">
              <w:rPr>
                <w:rFonts w:ascii="Times New Roman" w:hAnsi="Times New Roman" w:cs="Times New Roman"/>
              </w:rPr>
              <w:t>1</w:t>
            </w:r>
            <w:r w:rsidR="00231891" w:rsidRPr="00AE218D">
              <w:rPr>
                <w:rFonts w:ascii="Times New Roman" w:hAnsi="Times New Roman" w:cs="Times New Roman"/>
              </w:rPr>
              <w:t>»</w:t>
            </w:r>
          </w:p>
        </w:tc>
      </w:tr>
      <w:tr w:rsidR="00C22B87" w:rsidRPr="00AE218D" w:rsidTr="00AE62B3">
        <w:tc>
          <w:tcPr>
            <w:tcW w:w="2336" w:type="dxa"/>
          </w:tcPr>
          <w:p w:rsidR="00C22B87" w:rsidRPr="00AE218D" w:rsidRDefault="00C22B87" w:rsidP="00231891">
            <w:pPr>
              <w:jc w:val="center"/>
              <w:rPr>
                <w:rFonts w:ascii="Times New Roman" w:hAnsi="Times New Roman" w:cs="Times New Roman"/>
              </w:rPr>
            </w:pPr>
            <w:r w:rsidRPr="00AE218D">
              <w:rPr>
                <w:rFonts w:ascii="Times New Roman" w:hAnsi="Times New Roman" w:cs="Times New Roman"/>
                <w:color w:val="FF0000"/>
              </w:rPr>
              <w:t>100</w:t>
            </w:r>
          </w:p>
        </w:tc>
        <w:tc>
          <w:tcPr>
            <w:tcW w:w="3755" w:type="dxa"/>
          </w:tcPr>
          <w:p w:rsidR="00C22B87" w:rsidRPr="00AE218D" w:rsidRDefault="00C22B87" w:rsidP="00231891">
            <w:pPr>
              <w:jc w:val="center"/>
              <w:rPr>
                <w:rFonts w:ascii="Times New Roman" w:hAnsi="Times New Roman" w:cs="Times New Roman"/>
              </w:rPr>
            </w:pPr>
            <w:r w:rsidRPr="00AE218D">
              <w:rPr>
                <w:rFonts w:ascii="Times New Roman" w:hAnsi="Times New Roman" w:cs="Times New Roman"/>
              </w:rPr>
              <w:t>80</w:t>
            </w:r>
          </w:p>
        </w:tc>
        <w:tc>
          <w:tcPr>
            <w:tcW w:w="2976" w:type="dxa"/>
          </w:tcPr>
          <w:p w:rsidR="00C22B87" w:rsidRPr="00AE218D" w:rsidRDefault="00C22B87" w:rsidP="00231891">
            <w:pPr>
              <w:jc w:val="center"/>
              <w:rPr>
                <w:rFonts w:ascii="Times New Roman" w:hAnsi="Times New Roman" w:cs="Times New Roman"/>
              </w:rPr>
            </w:pPr>
            <w:r w:rsidRPr="00AE218D">
              <w:rPr>
                <w:rFonts w:ascii="Times New Roman" w:hAnsi="Times New Roman" w:cs="Times New Roman"/>
                <w:highlight w:val="cyan"/>
              </w:rPr>
              <w:t>110</w:t>
            </w:r>
          </w:p>
        </w:tc>
        <w:tc>
          <w:tcPr>
            <w:tcW w:w="6237" w:type="dxa"/>
          </w:tcPr>
          <w:p w:rsidR="00C22B87" w:rsidRPr="00AE218D" w:rsidRDefault="00231891" w:rsidP="00231891">
            <w:pPr>
              <w:jc w:val="center"/>
              <w:rPr>
                <w:rFonts w:ascii="Times New Roman" w:hAnsi="Times New Roman" w:cs="Times New Roman"/>
              </w:rPr>
            </w:pPr>
            <w:r w:rsidRPr="00AE218D">
              <w:rPr>
                <w:rFonts w:ascii="Times New Roman" w:hAnsi="Times New Roman" w:cs="Times New Roman"/>
              </w:rPr>
              <w:t xml:space="preserve">ВЕРНУТЬ </w:t>
            </w:r>
            <w:proofErr w:type="gramStart"/>
            <w:r w:rsidRPr="00AE218D">
              <w:rPr>
                <w:rFonts w:ascii="Times New Roman" w:hAnsi="Times New Roman" w:cs="Times New Roman"/>
              </w:rPr>
              <w:t xml:space="preserve">ЗАЕМЩИКУ </w:t>
            </w:r>
            <w:r w:rsidR="00C22B87" w:rsidRPr="00AE218D">
              <w:rPr>
                <w:rFonts w:ascii="Times New Roman" w:hAnsi="Times New Roman" w:cs="Times New Roman"/>
              </w:rPr>
              <w:t xml:space="preserve"> 110</w:t>
            </w:r>
            <w:proofErr w:type="gramEnd"/>
            <w:r w:rsidR="00C22B87" w:rsidRPr="00AE218D">
              <w:rPr>
                <w:rFonts w:ascii="Times New Roman" w:hAnsi="Times New Roman" w:cs="Times New Roman"/>
              </w:rPr>
              <w:t>-80=30, ТК</w:t>
            </w:r>
          </w:p>
          <w:p w:rsidR="00C22B87" w:rsidRPr="00AE218D" w:rsidRDefault="00C22B87" w:rsidP="00231891">
            <w:pPr>
              <w:jc w:val="center"/>
              <w:rPr>
                <w:rFonts w:ascii="Times New Roman" w:hAnsi="Times New Roman" w:cs="Times New Roman"/>
              </w:rPr>
            </w:pPr>
            <w:r w:rsidRPr="00AE218D">
              <w:rPr>
                <w:rFonts w:ascii="Times New Roman" w:hAnsi="Times New Roman" w:cs="Times New Roman"/>
              </w:rPr>
              <w:t xml:space="preserve">СУММА СТРОКИ </w:t>
            </w:r>
            <w:r w:rsidR="00231891" w:rsidRPr="00AE218D">
              <w:rPr>
                <w:rFonts w:ascii="Times New Roman" w:hAnsi="Times New Roman" w:cs="Times New Roman"/>
              </w:rPr>
              <w:t>«</w:t>
            </w:r>
            <w:proofErr w:type="gramStart"/>
            <w:r w:rsidRPr="00AE218D">
              <w:rPr>
                <w:rFonts w:ascii="Times New Roman" w:hAnsi="Times New Roman" w:cs="Times New Roman"/>
              </w:rPr>
              <w:t>3</w:t>
            </w:r>
            <w:r w:rsidR="00231891" w:rsidRPr="00AE218D">
              <w:rPr>
                <w:rFonts w:ascii="Times New Roman" w:hAnsi="Times New Roman" w:cs="Times New Roman"/>
              </w:rPr>
              <w:t>»</w:t>
            </w:r>
            <w:r w:rsidRPr="00AE218D">
              <w:rPr>
                <w:rFonts w:ascii="Times New Roman" w:hAnsi="Times New Roman" w:cs="Times New Roman"/>
              </w:rPr>
              <w:t xml:space="preserve">  </w:t>
            </w:r>
            <w:r w:rsidRPr="00AE218D">
              <w:rPr>
                <w:rFonts w:ascii="Times New Roman" w:hAnsi="Times New Roman" w:cs="Times New Roman"/>
                <w:highlight w:val="cyan"/>
              </w:rPr>
              <w:t>БОЛЬШЕ</w:t>
            </w:r>
            <w:proofErr w:type="gramEnd"/>
            <w:r w:rsidRPr="00AE218D">
              <w:rPr>
                <w:rFonts w:ascii="Times New Roman" w:hAnsi="Times New Roman" w:cs="Times New Roman"/>
              </w:rPr>
              <w:t xml:space="preserve"> ЧЕМ СТРОКИ </w:t>
            </w:r>
            <w:r w:rsidR="00231891" w:rsidRPr="00AE218D">
              <w:rPr>
                <w:rFonts w:ascii="Times New Roman" w:hAnsi="Times New Roman" w:cs="Times New Roman"/>
              </w:rPr>
              <w:t>«</w:t>
            </w:r>
            <w:r w:rsidRPr="00AE218D">
              <w:rPr>
                <w:rFonts w:ascii="Times New Roman" w:hAnsi="Times New Roman" w:cs="Times New Roman"/>
              </w:rPr>
              <w:t>1</w:t>
            </w:r>
            <w:r w:rsidR="00231891" w:rsidRPr="00AE218D">
              <w:rPr>
                <w:rFonts w:ascii="Times New Roman" w:hAnsi="Times New Roman" w:cs="Times New Roman"/>
              </w:rPr>
              <w:t>»</w:t>
            </w:r>
          </w:p>
        </w:tc>
      </w:tr>
    </w:tbl>
    <w:p w:rsidR="00C22B87" w:rsidRPr="00AE218D" w:rsidRDefault="00C22B87" w:rsidP="00C22B87">
      <w:pPr>
        <w:spacing w:after="0" w:line="240" w:lineRule="auto"/>
        <w:rPr>
          <w:rFonts w:ascii="Times New Roman" w:eastAsia="Times New Roman" w:hAnsi="Times New Roman" w:cs="Times New Roman"/>
          <w:u w:val="single"/>
          <w:lang w:eastAsia="ru-RU"/>
        </w:rPr>
      </w:pPr>
    </w:p>
    <w:p w:rsidR="00C22B87" w:rsidRDefault="00AE62B3" w:rsidP="00C22B87">
      <w:pPr>
        <w:tabs>
          <w:tab w:val="left" w:pos="1575"/>
        </w:tabs>
        <w:rPr>
          <w:rFonts w:ascii="Times New Roman" w:hAnsi="Times New Roman" w:cs="Times New Roman"/>
          <w:lang w:eastAsia="ru-RU"/>
        </w:rPr>
      </w:pPr>
      <w:r>
        <w:rPr>
          <w:rFonts w:ascii="Times New Roman" w:hAnsi="Times New Roman" w:cs="Times New Roman"/>
          <w:lang w:eastAsia="ru-RU"/>
        </w:rPr>
        <w:t>Бухгалтерский учет</w:t>
      </w:r>
      <w:r w:rsidR="006F392E">
        <w:rPr>
          <w:rFonts w:ascii="Times New Roman" w:hAnsi="Times New Roman" w:cs="Times New Roman"/>
          <w:lang w:eastAsia="ru-RU"/>
        </w:rPr>
        <w:t xml:space="preserve"> по подпункту 1 п. 4 </w:t>
      </w:r>
      <w:proofErr w:type="spellStart"/>
      <w:r w:rsidR="006F392E">
        <w:rPr>
          <w:rFonts w:ascii="Times New Roman" w:hAnsi="Times New Roman" w:cs="Times New Roman"/>
          <w:lang w:eastAsia="ru-RU"/>
        </w:rPr>
        <w:t>ст</w:t>
      </w:r>
      <w:proofErr w:type="spellEnd"/>
      <w:r w:rsidR="006F392E">
        <w:rPr>
          <w:rFonts w:ascii="Times New Roman" w:hAnsi="Times New Roman" w:cs="Times New Roman"/>
          <w:lang w:eastAsia="ru-RU"/>
        </w:rPr>
        <w:t xml:space="preserve"> 13 (196-ФЗ)</w:t>
      </w:r>
    </w:p>
    <w:p w:rsidR="00910270" w:rsidRPr="005B2889" w:rsidRDefault="00910270" w:rsidP="00910270">
      <w:pPr>
        <w:pStyle w:val="a4"/>
        <w:numPr>
          <w:ilvl w:val="0"/>
          <w:numId w:val="4"/>
        </w:numPr>
        <w:spacing w:before="0" w:beforeAutospacing="0" w:after="0" w:afterAutospacing="0"/>
        <w:ind w:left="709" w:hanging="425"/>
        <w:jc w:val="both"/>
        <w:rPr>
          <w:sz w:val="22"/>
          <w:szCs w:val="22"/>
        </w:rPr>
      </w:pPr>
      <w:r w:rsidRPr="005B2889">
        <w:rPr>
          <w:sz w:val="22"/>
          <w:szCs w:val="22"/>
        </w:rPr>
        <w:t xml:space="preserve">Сумма оценки по билету </w:t>
      </w:r>
      <w:r w:rsidR="00D34E86">
        <w:rPr>
          <w:sz w:val="22"/>
          <w:szCs w:val="22"/>
        </w:rPr>
        <w:t>70</w:t>
      </w:r>
      <w:r>
        <w:rPr>
          <w:sz w:val="22"/>
          <w:szCs w:val="22"/>
        </w:rPr>
        <w:t>00</w:t>
      </w:r>
    </w:p>
    <w:p w:rsidR="00910270" w:rsidRPr="005B2889" w:rsidRDefault="00910270" w:rsidP="00910270">
      <w:pPr>
        <w:pStyle w:val="a3"/>
        <w:numPr>
          <w:ilvl w:val="0"/>
          <w:numId w:val="4"/>
        </w:numPr>
        <w:ind w:left="709" w:hanging="425"/>
        <w:jc w:val="both"/>
        <w:rPr>
          <w:rFonts w:ascii="Times New Roman" w:hAnsi="Times New Roman" w:cs="Times New Roman"/>
        </w:rPr>
      </w:pPr>
      <w:r w:rsidRPr="005B2889">
        <w:rPr>
          <w:rFonts w:ascii="Times New Roman" w:hAnsi="Times New Roman" w:cs="Times New Roman"/>
        </w:rPr>
        <w:t xml:space="preserve">Сумма займа по билету составляла </w:t>
      </w:r>
      <w:r>
        <w:rPr>
          <w:rFonts w:ascii="Times New Roman" w:hAnsi="Times New Roman" w:cs="Times New Roman"/>
        </w:rPr>
        <w:t>5000</w:t>
      </w:r>
      <w:r w:rsidRPr="005B2889">
        <w:rPr>
          <w:rFonts w:ascii="Times New Roman" w:hAnsi="Times New Roman" w:cs="Times New Roman"/>
        </w:rPr>
        <w:t xml:space="preserve"> руб.</w:t>
      </w:r>
    </w:p>
    <w:p w:rsidR="00910270" w:rsidRPr="005B2889" w:rsidRDefault="00910270" w:rsidP="00910270">
      <w:pPr>
        <w:pStyle w:val="a3"/>
        <w:numPr>
          <w:ilvl w:val="0"/>
          <w:numId w:val="4"/>
        </w:numPr>
        <w:ind w:left="709" w:hanging="425"/>
        <w:jc w:val="both"/>
        <w:rPr>
          <w:rFonts w:ascii="Times New Roman" w:hAnsi="Times New Roman" w:cs="Times New Roman"/>
        </w:rPr>
      </w:pPr>
      <w:r w:rsidRPr="005B2889">
        <w:rPr>
          <w:rFonts w:ascii="Times New Roman" w:hAnsi="Times New Roman" w:cs="Times New Roman"/>
        </w:rPr>
        <w:t xml:space="preserve">Сумма процентов на дату реализации составила </w:t>
      </w:r>
      <w:r>
        <w:rPr>
          <w:rFonts w:ascii="Times New Roman" w:hAnsi="Times New Roman" w:cs="Times New Roman"/>
        </w:rPr>
        <w:t>1140 руб.</w:t>
      </w:r>
    </w:p>
    <w:p w:rsidR="00910270" w:rsidRPr="005B2889" w:rsidRDefault="00910270" w:rsidP="00910270">
      <w:pPr>
        <w:pStyle w:val="a3"/>
        <w:numPr>
          <w:ilvl w:val="0"/>
          <w:numId w:val="4"/>
        </w:numPr>
        <w:ind w:left="709" w:hanging="425"/>
        <w:jc w:val="both"/>
        <w:rPr>
          <w:rFonts w:ascii="Times New Roman" w:hAnsi="Times New Roman" w:cs="Times New Roman"/>
        </w:rPr>
      </w:pPr>
      <w:r w:rsidRPr="005B2889">
        <w:rPr>
          <w:rFonts w:ascii="Times New Roman" w:hAnsi="Times New Roman" w:cs="Times New Roman"/>
        </w:rPr>
        <w:t xml:space="preserve">Финансовый результат по займу: </w:t>
      </w:r>
      <w:r>
        <w:rPr>
          <w:rFonts w:ascii="Times New Roman" w:hAnsi="Times New Roman" w:cs="Times New Roman"/>
        </w:rPr>
        <w:t>5000 + 1140</w:t>
      </w:r>
      <w:r w:rsidRPr="005B2889">
        <w:rPr>
          <w:rFonts w:ascii="Times New Roman" w:hAnsi="Times New Roman" w:cs="Times New Roman"/>
        </w:rPr>
        <w:t xml:space="preserve"> = </w:t>
      </w:r>
      <w:r>
        <w:rPr>
          <w:rFonts w:ascii="Times New Roman" w:hAnsi="Times New Roman" w:cs="Times New Roman"/>
        </w:rPr>
        <w:t>6140</w:t>
      </w:r>
      <w:r w:rsidRPr="005B2889">
        <w:rPr>
          <w:rFonts w:ascii="Times New Roman" w:hAnsi="Times New Roman" w:cs="Times New Roman"/>
        </w:rPr>
        <w:t xml:space="preserve"> руб.</w:t>
      </w:r>
    </w:p>
    <w:p w:rsidR="00910270" w:rsidRPr="005B2889" w:rsidRDefault="00910270" w:rsidP="00910270">
      <w:pPr>
        <w:pStyle w:val="a3"/>
        <w:numPr>
          <w:ilvl w:val="0"/>
          <w:numId w:val="4"/>
        </w:numPr>
        <w:ind w:left="709" w:hanging="425"/>
        <w:jc w:val="both"/>
        <w:rPr>
          <w:rFonts w:ascii="Times New Roman" w:hAnsi="Times New Roman" w:cs="Times New Roman"/>
        </w:rPr>
      </w:pPr>
      <w:r w:rsidRPr="005B2889">
        <w:rPr>
          <w:rFonts w:ascii="Times New Roman" w:hAnsi="Times New Roman" w:cs="Times New Roman"/>
        </w:rPr>
        <w:t xml:space="preserve">Сумма продажи </w:t>
      </w:r>
      <w:r w:rsidR="006F392E">
        <w:rPr>
          <w:rFonts w:ascii="Times New Roman" w:hAnsi="Times New Roman" w:cs="Times New Roman"/>
        </w:rPr>
        <w:t>65</w:t>
      </w:r>
      <w:r>
        <w:rPr>
          <w:rFonts w:ascii="Times New Roman" w:hAnsi="Times New Roman" w:cs="Times New Roman"/>
        </w:rPr>
        <w:t>00</w:t>
      </w:r>
      <w:r w:rsidRPr="005B2889">
        <w:rPr>
          <w:rFonts w:ascii="Times New Roman" w:hAnsi="Times New Roman" w:cs="Times New Roman"/>
        </w:rPr>
        <w:t xml:space="preserve"> руб.</w:t>
      </w:r>
    </w:p>
    <w:p w:rsidR="00910270" w:rsidRDefault="00910270" w:rsidP="00910270">
      <w:pPr>
        <w:pStyle w:val="a3"/>
        <w:numPr>
          <w:ilvl w:val="0"/>
          <w:numId w:val="4"/>
        </w:numPr>
        <w:ind w:left="709" w:hanging="425"/>
        <w:jc w:val="both"/>
        <w:rPr>
          <w:rFonts w:ascii="Times New Roman" w:hAnsi="Times New Roman" w:cs="Times New Roman"/>
        </w:rPr>
      </w:pPr>
      <w:r w:rsidRPr="005B2889">
        <w:rPr>
          <w:rFonts w:ascii="Times New Roman" w:hAnsi="Times New Roman" w:cs="Times New Roman"/>
        </w:rPr>
        <w:t xml:space="preserve">Сумма продажи </w:t>
      </w:r>
      <w:r>
        <w:rPr>
          <w:rFonts w:ascii="Times New Roman" w:hAnsi="Times New Roman" w:cs="Times New Roman"/>
        </w:rPr>
        <w:t>меньше фин. резуль</w:t>
      </w:r>
      <w:r w:rsidR="006F392E">
        <w:rPr>
          <w:rFonts w:ascii="Times New Roman" w:hAnsi="Times New Roman" w:cs="Times New Roman"/>
        </w:rPr>
        <w:t>тата, возникает убыток 6500 - 6140 = 36</w:t>
      </w:r>
      <w:r>
        <w:rPr>
          <w:rFonts w:ascii="Times New Roman" w:hAnsi="Times New Roman" w:cs="Times New Roman"/>
        </w:rPr>
        <w:t>0 руб.</w:t>
      </w:r>
    </w:p>
    <w:p w:rsidR="00910270" w:rsidRDefault="00910270" w:rsidP="00910270">
      <w:pPr>
        <w:jc w:val="both"/>
        <w:rPr>
          <w:rFonts w:ascii="Times New Roman" w:hAnsi="Times New Roman" w:cs="Times New Roman"/>
        </w:rPr>
      </w:pPr>
    </w:p>
    <w:tbl>
      <w:tblPr>
        <w:tblStyle w:val="1"/>
        <w:tblW w:w="0" w:type="auto"/>
        <w:tblLook w:val="04A0" w:firstRow="1" w:lastRow="0" w:firstColumn="1" w:lastColumn="0" w:noHBand="0" w:noVBand="1"/>
      </w:tblPr>
      <w:tblGrid>
        <w:gridCol w:w="2336"/>
        <w:gridCol w:w="3755"/>
        <w:gridCol w:w="2976"/>
        <w:gridCol w:w="6237"/>
      </w:tblGrid>
      <w:tr w:rsidR="00910270" w:rsidRPr="00910270" w:rsidTr="00910270">
        <w:tc>
          <w:tcPr>
            <w:tcW w:w="2336" w:type="dxa"/>
          </w:tcPr>
          <w:p w:rsidR="00910270" w:rsidRPr="00910270" w:rsidRDefault="00910270" w:rsidP="00910270">
            <w:pPr>
              <w:spacing w:after="160" w:line="259" w:lineRule="auto"/>
              <w:jc w:val="center"/>
              <w:rPr>
                <w:rFonts w:ascii="Times New Roman" w:hAnsi="Times New Roman" w:cs="Times New Roman"/>
                <w:b/>
              </w:rPr>
            </w:pPr>
            <w:r w:rsidRPr="00910270">
              <w:rPr>
                <w:rFonts w:ascii="Times New Roman" w:hAnsi="Times New Roman" w:cs="Times New Roman"/>
                <w:b/>
              </w:rPr>
              <w:lastRenderedPageBreak/>
              <w:t>СУММА ОЦЕНКИ ЗАЛОГА</w:t>
            </w:r>
          </w:p>
        </w:tc>
        <w:tc>
          <w:tcPr>
            <w:tcW w:w="3755" w:type="dxa"/>
          </w:tcPr>
          <w:p w:rsidR="00910270" w:rsidRPr="00910270" w:rsidRDefault="00910270" w:rsidP="00910270">
            <w:pPr>
              <w:spacing w:after="160" w:line="259" w:lineRule="auto"/>
              <w:jc w:val="center"/>
              <w:rPr>
                <w:rFonts w:ascii="Times New Roman" w:hAnsi="Times New Roman" w:cs="Times New Roman"/>
                <w:b/>
              </w:rPr>
            </w:pPr>
            <w:r w:rsidRPr="00910270">
              <w:rPr>
                <w:rFonts w:ascii="Times New Roman" w:hAnsi="Times New Roman" w:cs="Times New Roman"/>
                <w:b/>
              </w:rPr>
              <w:t>СУММА ДОЛГА- ОБЯЗАТЕЛЬСТВА ЗАЕМЩИКА</w:t>
            </w:r>
          </w:p>
        </w:tc>
        <w:tc>
          <w:tcPr>
            <w:tcW w:w="2976" w:type="dxa"/>
          </w:tcPr>
          <w:p w:rsidR="00910270" w:rsidRPr="00910270" w:rsidRDefault="00910270" w:rsidP="00910270">
            <w:pPr>
              <w:spacing w:after="160" w:line="259" w:lineRule="auto"/>
              <w:jc w:val="center"/>
              <w:rPr>
                <w:rFonts w:ascii="Times New Roman" w:hAnsi="Times New Roman" w:cs="Times New Roman"/>
                <w:b/>
              </w:rPr>
            </w:pPr>
            <w:r w:rsidRPr="00910270">
              <w:rPr>
                <w:rFonts w:ascii="Times New Roman" w:hAnsi="Times New Roman" w:cs="Times New Roman"/>
                <w:b/>
              </w:rPr>
              <w:t>СУММА ВЫРУЧЕННАЯ ОТ РЕАЛИЗАЦИИ ЗАЛОГ</w:t>
            </w:r>
          </w:p>
        </w:tc>
        <w:tc>
          <w:tcPr>
            <w:tcW w:w="6237" w:type="dxa"/>
          </w:tcPr>
          <w:p w:rsidR="00910270" w:rsidRPr="00910270" w:rsidRDefault="00910270" w:rsidP="00910270">
            <w:pPr>
              <w:spacing w:after="160" w:line="259" w:lineRule="auto"/>
              <w:jc w:val="center"/>
              <w:rPr>
                <w:rFonts w:ascii="Times New Roman" w:hAnsi="Times New Roman" w:cs="Times New Roman"/>
                <w:b/>
              </w:rPr>
            </w:pPr>
            <w:r w:rsidRPr="00910270">
              <w:rPr>
                <w:rFonts w:ascii="Times New Roman" w:hAnsi="Times New Roman" w:cs="Times New Roman"/>
                <w:b/>
              </w:rPr>
              <w:t>ИТОГ</w:t>
            </w:r>
          </w:p>
        </w:tc>
      </w:tr>
      <w:tr w:rsidR="00910270" w:rsidRPr="00910270" w:rsidTr="00910270">
        <w:tc>
          <w:tcPr>
            <w:tcW w:w="2336" w:type="dxa"/>
          </w:tcPr>
          <w:p w:rsidR="00910270" w:rsidRPr="00910270" w:rsidRDefault="00910270" w:rsidP="00910270">
            <w:pPr>
              <w:spacing w:after="160" w:line="259" w:lineRule="auto"/>
              <w:jc w:val="center"/>
              <w:rPr>
                <w:rFonts w:ascii="Times New Roman" w:hAnsi="Times New Roman" w:cs="Times New Roman"/>
                <w:color w:val="000000" w:themeColor="text1"/>
              </w:rPr>
            </w:pPr>
            <w:r w:rsidRPr="00910270">
              <w:rPr>
                <w:rFonts w:ascii="Times New Roman" w:hAnsi="Times New Roman" w:cs="Times New Roman"/>
                <w:color w:val="000000" w:themeColor="text1"/>
              </w:rPr>
              <w:t>1</w:t>
            </w:r>
          </w:p>
        </w:tc>
        <w:tc>
          <w:tcPr>
            <w:tcW w:w="3755" w:type="dxa"/>
          </w:tcPr>
          <w:p w:rsidR="00910270" w:rsidRPr="00910270" w:rsidRDefault="00910270" w:rsidP="00910270">
            <w:pPr>
              <w:spacing w:after="160" w:line="259" w:lineRule="auto"/>
              <w:jc w:val="center"/>
              <w:rPr>
                <w:rFonts w:ascii="Times New Roman" w:hAnsi="Times New Roman" w:cs="Times New Roman"/>
                <w:color w:val="000000" w:themeColor="text1"/>
              </w:rPr>
            </w:pPr>
            <w:r w:rsidRPr="00910270">
              <w:rPr>
                <w:rFonts w:ascii="Times New Roman" w:hAnsi="Times New Roman" w:cs="Times New Roman"/>
                <w:color w:val="000000" w:themeColor="text1"/>
              </w:rPr>
              <w:t>2</w:t>
            </w:r>
          </w:p>
        </w:tc>
        <w:tc>
          <w:tcPr>
            <w:tcW w:w="2976" w:type="dxa"/>
          </w:tcPr>
          <w:p w:rsidR="00910270" w:rsidRPr="00910270" w:rsidRDefault="00910270" w:rsidP="00910270">
            <w:pPr>
              <w:spacing w:after="160" w:line="259" w:lineRule="auto"/>
              <w:jc w:val="center"/>
              <w:rPr>
                <w:rFonts w:ascii="Times New Roman" w:hAnsi="Times New Roman" w:cs="Times New Roman"/>
              </w:rPr>
            </w:pPr>
            <w:r w:rsidRPr="00910270">
              <w:rPr>
                <w:rFonts w:ascii="Times New Roman" w:hAnsi="Times New Roman" w:cs="Times New Roman"/>
              </w:rPr>
              <w:t>3</w:t>
            </w:r>
          </w:p>
        </w:tc>
        <w:tc>
          <w:tcPr>
            <w:tcW w:w="6237" w:type="dxa"/>
          </w:tcPr>
          <w:p w:rsidR="00910270" w:rsidRPr="00910270" w:rsidRDefault="00910270" w:rsidP="00910270">
            <w:pPr>
              <w:spacing w:after="160" w:line="259" w:lineRule="auto"/>
              <w:jc w:val="center"/>
              <w:rPr>
                <w:rFonts w:ascii="Times New Roman" w:hAnsi="Times New Roman" w:cs="Times New Roman"/>
                <w:color w:val="000000" w:themeColor="text1"/>
              </w:rPr>
            </w:pPr>
            <w:r w:rsidRPr="00910270">
              <w:rPr>
                <w:rFonts w:ascii="Times New Roman" w:hAnsi="Times New Roman" w:cs="Times New Roman"/>
              </w:rPr>
              <w:t>4</w:t>
            </w:r>
          </w:p>
        </w:tc>
      </w:tr>
      <w:tr w:rsidR="00910270" w:rsidRPr="00910270" w:rsidTr="00910270">
        <w:tc>
          <w:tcPr>
            <w:tcW w:w="2336" w:type="dxa"/>
          </w:tcPr>
          <w:p w:rsidR="00910270" w:rsidRPr="00910270" w:rsidRDefault="00910270" w:rsidP="00910270">
            <w:pPr>
              <w:spacing w:after="160" w:line="259" w:lineRule="auto"/>
              <w:jc w:val="center"/>
              <w:rPr>
                <w:rFonts w:ascii="Times New Roman" w:hAnsi="Times New Roman" w:cs="Times New Roman"/>
              </w:rPr>
            </w:pPr>
            <w:r>
              <w:rPr>
                <w:rFonts w:ascii="Times New Roman" w:hAnsi="Times New Roman" w:cs="Times New Roman"/>
                <w:color w:val="FF0000"/>
              </w:rPr>
              <w:t>7 0</w:t>
            </w:r>
            <w:r w:rsidRPr="00910270">
              <w:rPr>
                <w:rFonts w:ascii="Times New Roman" w:hAnsi="Times New Roman" w:cs="Times New Roman"/>
                <w:color w:val="FF0000"/>
              </w:rPr>
              <w:t>00</w:t>
            </w:r>
          </w:p>
        </w:tc>
        <w:tc>
          <w:tcPr>
            <w:tcW w:w="3755" w:type="dxa"/>
          </w:tcPr>
          <w:p w:rsidR="00910270" w:rsidRPr="00910270" w:rsidRDefault="00910270" w:rsidP="00910270">
            <w:pPr>
              <w:spacing w:after="160" w:line="259" w:lineRule="auto"/>
              <w:jc w:val="center"/>
              <w:rPr>
                <w:rFonts w:ascii="Times New Roman" w:hAnsi="Times New Roman" w:cs="Times New Roman"/>
              </w:rPr>
            </w:pPr>
            <w:r>
              <w:rPr>
                <w:rFonts w:ascii="Times New Roman" w:hAnsi="Times New Roman" w:cs="Times New Roman"/>
              </w:rPr>
              <w:t>5 000 + 1 140 = 6 140</w:t>
            </w:r>
          </w:p>
        </w:tc>
        <w:tc>
          <w:tcPr>
            <w:tcW w:w="2976" w:type="dxa"/>
          </w:tcPr>
          <w:p w:rsidR="00910270" w:rsidRPr="00910270" w:rsidRDefault="00910270" w:rsidP="00910270">
            <w:pPr>
              <w:spacing w:after="160" w:line="259" w:lineRule="auto"/>
              <w:jc w:val="center"/>
              <w:rPr>
                <w:rFonts w:ascii="Times New Roman" w:hAnsi="Times New Roman" w:cs="Times New Roman"/>
              </w:rPr>
            </w:pPr>
            <w:r>
              <w:rPr>
                <w:rFonts w:ascii="Times New Roman" w:hAnsi="Times New Roman" w:cs="Times New Roman"/>
                <w:highlight w:val="yellow"/>
              </w:rPr>
              <w:t>6 500</w:t>
            </w:r>
          </w:p>
        </w:tc>
        <w:tc>
          <w:tcPr>
            <w:tcW w:w="6237" w:type="dxa"/>
          </w:tcPr>
          <w:p w:rsidR="00910270" w:rsidRPr="00910270" w:rsidRDefault="00910270" w:rsidP="00910270">
            <w:pPr>
              <w:spacing w:after="160" w:line="259" w:lineRule="auto"/>
              <w:jc w:val="center"/>
              <w:rPr>
                <w:rFonts w:ascii="Times New Roman" w:hAnsi="Times New Roman" w:cs="Times New Roman"/>
              </w:rPr>
            </w:pPr>
            <w:r w:rsidRPr="00910270">
              <w:rPr>
                <w:rFonts w:ascii="Times New Roman" w:hAnsi="Times New Roman" w:cs="Times New Roman"/>
              </w:rPr>
              <w:t xml:space="preserve">ВЕРНУТЬ ЗАЕМЩИКУ </w:t>
            </w:r>
            <w:r>
              <w:rPr>
                <w:rFonts w:ascii="Times New Roman" w:hAnsi="Times New Roman" w:cs="Times New Roman"/>
              </w:rPr>
              <w:t>7</w:t>
            </w:r>
            <w:r w:rsidR="006F392E">
              <w:rPr>
                <w:rFonts w:ascii="Times New Roman" w:hAnsi="Times New Roman" w:cs="Times New Roman"/>
              </w:rPr>
              <w:t> </w:t>
            </w:r>
            <w:r>
              <w:rPr>
                <w:rFonts w:ascii="Times New Roman" w:hAnsi="Times New Roman" w:cs="Times New Roman"/>
              </w:rPr>
              <w:t>000</w:t>
            </w:r>
            <w:r w:rsidR="006F392E">
              <w:rPr>
                <w:rFonts w:ascii="Times New Roman" w:hAnsi="Times New Roman" w:cs="Times New Roman"/>
              </w:rPr>
              <w:t xml:space="preserve"> </w:t>
            </w:r>
            <w:r>
              <w:rPr>
                <w:rFonts w:ascii="Times New Roman" w:hAnsi="Times New Roman" w:cs="Times New Roman"/>
              </w:rPr>
              <w:t xml:space="preserve">- 6 140 </w:t>
            </w:r>
            <w:r w:rsidRPr="00910270">
              <w:rPr>
                <w:rFonts w:ascii="Times New Roman" w:hAnsi="Times New Roman" w:cs="Times New Roman"/>
              </w:rPr>
              <w:t>=</w:t>
            </w:r>
            <w:r>
              <w:rPr>
                <w:rFonts w:ascii="Times New Roman" w:hAnsi="Times New Roman" w:cs="Times New Roman"/>
              </w:rPr>
              <w:t xml:space="preserve"> 860</w:t>
            </w:r>
            <w:r w:rsidRPr="00910270">
              <w:rPr>
                <w:rFonts w:ascii="Times New Roman" w:hAnsi="Times New Roman" w:cs="Times New Roman"/>
              </w:rPr>
              <w:t>, ТК</w:t>
            </w:r>
          </w:p>
          <w:p w:rsidR="00910270" w:rsidRPr="00910270" w:rsidRDefault="00D34E86" w:rsidP="00910270">
            <w:pPr>
              <w:spacing w:after="160" w:line="259" w:lineRule="auto"/>
              <w:jc w:val="center"/>
              <w:rPr>
                <w:rFonts w:ascii="Times New Roman" w:hAnsi="Times New Roman" w:cs="Times New Roman"/>
              </w:rPr>
            </w:pPr>
            <w:r>
              <w:rPr>
                <w:rFonts w:ascii="Times New Roman" w:hAnsi="Times New Roman" w:cs="Times New Roman"/>
              </w:rPr>
              <w:t xml:space="preserve">СУММА СТРОКИ «3» </w:t>
            </w:r>
            <w:r w:rsidR="00910270" w:rsidRPr="00910270">
              <w:rPr>
                <w:rFonts w:ascii="Times New Roman" w:hAnsi="Times New Roman" w:cs="Times New Roman"/>
                <w:highlight w:val="yellow"/>
              </w:rPr>
              <w:t>МЕНЬШЕ</w:t>
            </w:r>
            <w:r w:rsidR="00910270" w:rsidRPr="00910270">
              <w:rPr>
                <w:rFonts w:ascii="Times New Roman" w:hAnsi="Times New Roman" w:cs="Times New Roman"/>
              </w:rPr>
              <w:t xml:space="preserve"> ЧЕМ СТРОКИ «1»</w:t>
            </w:r>
          </w:p>
        </w:tc>
      </w:tr>
    </w:tbl>
    <w:p w:rsidR="00910270" w:rsidRDefault="00910270" w:rsidP="00910270">
      <w:pPr>
        <w:jc w:val="both"/>
        <w:rPr>
          <w:rFonts w:ascii="Times New Roman" w:hAnsi="Times New Roman" w:cs="Times New Roman"/>
        </w:rPr>
      </w:pPr>
    </w:p>
    <w:p w:rsidR="00910270" w:rsidRDefault="00910270" w:rsidP="00910270">
      <w:pPr>
        <w:jc w:val="both"/>
        <w:rPr>
          <w:rFonts w:ascii="Times New Roman" w:hAnsi="Times New Roman" w:cs="Times New Roman"/>
        </w:rPr>
      </w:pPr>
    </w:p>
    <w:p w:rsidR="00910270" w:rsidRPr="00910270" w:rsidRDefault="00910270" w:rsidP="00910270">
      <w:pPr>
        <w:jc w:val="both"/>
        <w:rPr>
          <w:rFonts w:ascii="Times New Roman" w:hAnsi="Times New Roman" w:cs="Times New Roman"/>
        </w:rPr>
      </w:pPr>
    </w:p>
    <w:tbl>
      <w:tblPr>
        <w:tblStyle w:val="a5"/>
        <w:tblW w:w="0" w:type="auto"/>
        <w:tblLook w:val="04A0" w:firstRow="1" w:lastRow="0" w:firstColumn="1" w:lastColumn="0" w:noHBand="0" w:noVBand="1"/>
      </w:tblPr>
      <w:tblGrid>
        <w:gridCol w:w="5524"/>
        <w:gridCol w:w="9780"/>
      </w:tblGrid>
      <w:tr w:rsidR="006F392E" w:rsidRPr="005B2889" w:rsidTr="006F392E">
        <w:tc>
          <w:tcPr>
            <w:tcW w:w="5524" w:type="dxa"/>
          </w:tcPr>
          <w:p w:rsidR="006F392E" w:rsidRPr="005B2889" w:rsidRDefault="006F392E" w:rsidP="00910270">
            <w:pPr>
              <w:pStyle w:val="a4"/>
              <w:spacing w:before="0" w:beforeAutospacing="0" w:after="0" w:afterAutospacing="0"/>
              <w:jc w:val="center"/>
              <w:rPr>
                <w:b/>
                <w:sz w:val="22"/>
                <w:szCs w:val="22"/>
              </w:rPr>
            </w:pPr>
            <w:r w:rsidRPr="005B2889">
              <w:rPr>
                <w:b/>
                <w:sz w:val="22"/>
                <w:szCs w:val="22"/>
              </w:rPr>
              <w:t>Описание</w:t>
            </w:r>
          </w:p>
        </w:tc>
        <w:tc>
          <w:tcPr>
            <w:tcW w:w="9780" w:type="dxa"/>
          </w:tcPr>
          <w:p w:rsidR="006F392E" w:rsidRPr="005B2889" w:rsidRDefault="006F392E" w:rsidP="00910270">
            <w:pPr>
              <w:pStyle w:val="a4"/>
              <w:spacing w:before="0" w:beforeAutospacing="0" w:after="0" w:afterAutospacing="0"/>
              <w:jc w:val="center"/>
              <w:rPr>
                <w:b/>
                <w:sz w:val="22"/>
                <w:szCs w:val="22"/>
              </w:rPr>
            </w:pPr>
            <w:r w:rsidRPr="005B2889">
              <w:rPr>
                <w:b/>
                <w:sz w:val="22"/>
                <w:szCs w:val="22"/>
              </w:rPr>
              <w:t>Как должно быть</w:t>
            </w:r>
          </w:p>
        </w:tc>
      </w:tr>
      <w:tr w:rsidR="006F392E" w:rsidRPr="005B2889" w:rsidTr="006F392E">
        <w:tc>
          <w:tcPr>
            <w:tcW w:w="5524" w:type="dxa"/>
          </w:tcPr>
          <w:p w:rsidR="006F392E" w:rsidRPr="005B2889" w:rsidRDefault="006F392E" w:rsidP="00910270">
            <w:pPr>
              <w:pStyle w:val="a4"/>
              <w:spacing w:before="0" w:beforeAutospacing="0" w:after="0" w:afterAutospacing="0"/>
              <w:jc w:val="both"/>
              <w:rPr>
                <w:sz w:val="22"/>
                <w:szCs w:val="22"/>
              </w:rPr>
            </w:pPr>
            <w:r w:rsidRPr="005B2889">
              <w:rPr>
                <w:sz w:val="22"/>
                <w:szCs w:val="22"/>
              </w:rPr>
              <w:t>Списание заложенной ценности по результатам выбытия</w:t>
            </w:r>
          </w:p>
        </w:tc>
        <w:tc>
          <w:tcPr>
            <w:tcW w:w="9780" w:type="dxa"/>
            <w:shd w:val="clear" w:color="auto" w:fill="auto"/>
          </w:tcPr>
          <w:p w:rsidR="006F392E" w:rsidRPr="005B2889" w:rsidRDefault="006F392E" w:rsidP="00910270">
            <w:pPr>
              <w:pStyle w:val="a4"/>
              <w:spacing w:before="0" w:beforeAutospacing="0" w:after="0" w:afterAutospacing="0"/>
              <w:jc w:val="both"/>
              <w:rPr>
                <w:sz w:val="22"/>
                <w:szCs w:val="22"/>
              </w:rPr>
            </w:pPr>
            <w:proofErr w:type="spellStart"/>
            <w:r w:rsidRPr="005B2889">
              <w:rPr>
                <w:sz w:val="22"/>
                <w:szCs w:val="22"/>
              </w:rPr>
              <w:t>Дт</w:t>
            </w:r>
            <w:proofErr w:type="spellEnd"/>
            <w:r w:rsidRPr="005B2889">
              <w:rPr>
                <w:sz w:val="22"/>
                <w:szCs w:val="22"/>
              </w:rPr>
              <w:t xml:space="preserve"> 91313 </w:t>
            </w:r>
            <w:proofErr w:type="spellStart"/>
            <w:r w:rsidRPr="005B2889">
              <w:rPr>
                <w:sz w:val="22"/>
                <w:szCs w:val="22"/>
              </w:rPr>
              <w:t>Кт</w:t>
            </w:r>
            <w:proofErr w:type="spellEnd"/>
            <w:r w:rsidRPr="005B2889">
              <w:rPr>
                <w:sz w:val="22"/>
                <w:szCs w:val="22"/>
              </w:rPr>
              <w:t xml:space="preserve"> 99998 </w:t>
            </w:r>
            <w:r>
              <w:rPr>
                <w:sz w:val="22"/>
                <w:szCs w:val="22"/>
              </w:rPr>
              <w:t>7</w:t>
            </w:r>
            <w:r w:rsidR="00D34E86">
              <w:rPr>
                <w:sz w:val="22"/>
                <w:szCs w:val="22"/>
              </w:rPr>
              <w:t>0</w:t>
            </w:r>
            <w:r>
              <w:rPr>
                <w:sz w:val="22"/>
                <w:szCs w:val="22"/>
              </w:rPr>
              <w:t>00</w:t>
            </w:r>
          </w:p>
        </w:tc>
      </w:tr>
      <w:tr w:rsidR="006F392E" w:rsidRPr="005B2889" w:rsidTr="006F392E">
        <w:tc>
          <w:tcPr>
            <w:tcW w:w="5524" w:type="dxa"/>
          </w:tcPr>
          <w:p w:rsidR="006F392E" w:rsidRPr="005B2889" w:rsidRDefault="006F392E" w:rsidP="00910270">
            <w:pPr>
              <w:pStyle w:val="a4"/>
              <w:spacing w:before="0" w:beforeAutospacing="0" w:after="0" w:afterAutospacing="0"/>
              <w:jc w:val="both"/>
              <w:rPr>
                <w:sz w:val="22"/>
                <w:szCs w:val="22"/>
              </w:rPr>
            </w:pPr>
            <w:r w:rsidRPr="005B2889">
              <w:rPr>
                <w:sz w:val="22"/>
                <w:szCs w:val="22"/>
              </w:rPr>
              <w:t>Начисление процентов</w:t>
            </w:r>
          </w:p>
        </w:tc>
        <w:tc>
          <w:tcPr>
            <w:tcW w:w="9780" w:type="dxa"/>
            <w:shd w:val="clear" w:color="auto" w:fill="auto"/>
          </w:tcPr>
          <w:p w:rsidR="006F392E" w:rsidRPr="005B2889" w:rsidRDefault="006F392E" w:rsidP="00910270">
            <w:pPr>
              <w:pStyle w:val="a4"/>
              <w:spacing w:before="0" w:beforeAutospacing="0" w:after="0" w:afterAutospacing="0"/>
              <w:jc w:val="both"/>
              <w:rPr>
                <w:sz w:val="22"/>
                <w:szCs w:val="22"/>
              </w:rPr>
            </w:pPr>
            <w:proofErr w:type="spellStart"/>
            <w:r w:rsidRPr="005B2889">
              <w:rPr>
                <w:sz w:val="22"/>
                <w:szCs w:val="22"/>
              </w:rPr>
              <w:t>Дт</w:t>
            </w:r>
            <w:proofErr w:type="spellEnd"/>
            <w:r w:rsidRPr="005B2889">
              <w:rPr>
                <w:sz w:val="22"/>
                <w:szCs w:val="22"/>
              </w:rPr>
              <w:t xml:space="preserve"> 48602 </w:t>
            </w:r>
            <w:proofErr w:type="spellStart"/>
            <w:r w:rsidRPr="005B2889">
              <w:rPr>
                <w:sz w:val="22"/>
                <w:szCs w:val="22"/>
              </w:rPr>
              <w:t>Кт</w:t>
            </w:r>
            <w:proofErr w:type="spellEnd"/>
            <w:r w:rsidRPr="005B2889">
              <w:rPr>
                <w:sz w:val="22"/>
                <w:szCs w:val="22"/>
              </w:rPr>
              <w:t xml:space="preserve"> 71001 (31118) </w:t>
            </w:r>
            <w:r>
              <w:rPr>
                <w:sz w:val="22"/>
                <w:szCs w:val="22"/>
              </w:rPr>
              <w:t>1140</w:t>
            </w:r>
          </w:p>
        </w:tc>
      </w:tr>
      <w:tr w:rsidR="006F392E" w:rsidRPr="005B2889" w:rsidTr="006F392E">
        <w:tc>
          <w:tcPr>
            <w:tcW w:w="5524" w:type="dxa"/>
          </w:tcPr>
          <w:p w:rsidR="006F392E" w:rsidRPr="005B2889" w:rsidRDefault="006F392E" w:rsidP="00910270">
            <w:pPr>
              <w:pStyle w:val="a4"/>
              <w:spacing w:before="0" w:beforeAutospacing="0" w:after="0" w:afterAutospacing="0"/>
              <w:jc w:val="both"/>
              <w:rPr>
                <w:sz w:val="22"/>
                <w:szCs w:val="22"/>
              </w:rPr>
            </w:pPr>
            <w:r w:rsidRPr="005B2889">
              <w:rPr>
                <w:sz w:val="22"/>
                <w:szCs w:val="22"/>
              </w:rPr>
              <w:t>Зачет суммы по ОД</w:t>
            </w:r>
          </w:p>
        </w:tc>
        <w:tc>
          <w:tcPr>
            <w:tcW w:w="9780" w:type="dxa"/>
            <w:shd w:val="clear" w:color="auto" w:fill="FFD966" w:themeFill="accent4" w:themeFillTint="99"/>
          </w:tcPr>
          <w:p w:rsidR="006F392E" w:rsidRPr="005B2889" w:rsidRDefault="006F392E" w:rsidP="00910270">
            <w:pPr>
              <w:pStyle w:val="a4"/>
              <w:spacing w:before="0" w:beforeAutospacing="0" w:after="0" w:afterAutospacing="0"/>
              <w:jc w:val="both"/>
              <w:rPr>
                <w:sz w:val="22"/>
                <w:szCs w:val="22"/>
              </w:rPr>
            </w:pPr>
            <w:proofErr w:type="spellStart"/>
            <w:r w:rsidRPr="005B2889">
              <w:rPr>
                <w:sz w:val="22"/>
                <w:szCs w:val="22"/>
              </w:rPr>
              <w:t>Дт</w:t>
            </w:r>
            <w:proofErr w:type="spellEnd"/>
            <w:r w:rsidRPr="005B2889">
              <w:rPr>
                <w:sz w:val="22"/>
                <w:szCs w:val="22"/>
              </w:rPr>
              <w:t xml:space="preserve"> 47423 </w:t>
            </w:r>
            <w:proofErr w:type="spellStart"/>
            <w:r w:rsidRPr="005B2889">
              <w:rPr>
                <w:sz w:val="22"/>
                <w:szCs w:val="22"/>
              </w:rPr>
              <w:t>Кт</w:t>
            </w:r>
            <w:proofErr w:type="spellEnd"/>
            <w:r w:rsidRPr="005B2889">
              <w:rPr>
                <w:sz w:val="22"/>
                <w:szCs w:val="22"/>
              </w:rPr>
              <w:t xml:space="preserve"> 48601 </w:t>
            </w:r>
            <w:r>
              <w:rPr>
                <w:sz w:val="22"/>
                <w:szCs w:val="22"/>
              </w:rPr>
              <w:t>5000</w:t>
            </w:r>
          </w:p>
        </w:tc>
      </w:tr>
      <w:tr w:rsidR="006F392E" w:rsidRPr="005B2889" w:rsidTr="006F392E">
        <w:tc>
          <w:tcPr>
            <w:tcW w:w="5524" w:type="dxa"/>
          </w:tcPr>
          <w:p w:rsidR="006F392E" w:rsidRPr="005B2889" w:rsidRDefault="006F392E" w:rsidP="00910270">
            <w:pPr>
              <w:pStyle w:val="a4"/>
              <w:spacing w:before="0" w:beforeAutospacing="0" w:after="0" w:afterAutospacing="0"/>
              <w:jc w:val="both"/>
              <w:rPr>
                <w:sz w:val="22"/>
                <w:szCs w:val="22"/>
              </w:rPr>
            </w:pPr>
            <w:r w:rsidRPr="005B2889">
              <w:rPr>
                <w:sz w:val="22"/>
                <w:szCs w:val="22"/>
              </w:rPr>
              <w:t>Зачет суммы процентов</w:t>
            </w:r>
          </w:p>
        </w:tc>
        <w:tc>
          <w:tcPr>
            <w:tcW w:w="9780" w:type="dxa"/>
            <w:shd w:val="clear" w:color="auto" w:fill="FFD966" w:themeFill="accent4" w:themeFillTint="99"/>
          </w:tcPr>
          <w:p w:rsidR="006F392E" w:rsidRPr="005B2889" w:rsidRDefault="006F392E" w:rsidP="00910270">
            <w:pPr>
              <w:pStyle w:val="a4"/>
              <w:spacing w:before="0" w:beforeAutospacing="0" w:after="0" w:afterAutospacing="0"/>
              <w:jc w:val="both"/>
              <w:rPr>
                <w:sz w:val="22"/>
                <w:szCs w:val="22"/>
              </w:rPr>
            </w:pPr>
            <w:proofErr w:type="spellStart"/>
            <w:r w:rsidRPr="005B2889">
              <w:rPr>
                <w:sz w:val="22"/>
                <w:szCs w:val="22"/>
              </w:rPr>
              <w:t>Дт</w:t>
            </w:r>
            <w:proofErr w:type="spellEnd"/>
            <w:r w:rsidRPr="005B2889">
              <w:rPr>
                <w:sz w:val="22"/>
                <w:szCs w:val="22"/>
              </w:rPr>
              <w:t xml:space="preserve"> 47423 </w:t>
            </w:r>
            <w:proofErr w:type="spellStart"/>
            <w:r w:rsidRPr="005B2889">
              <w:rPr>
                <w:sz w:val="22"/>
                <w:szCs w:val="22"/>
              </w:rPr>
              <w:t>Кт</w:t>
            </w:r>
            <w:proofErr w:type="spellEnd"/>
            <w:r w:rsidRPr="005B2889">
              <w:rPr>
                <w:sz w:val="22"/>
                <w:szCs w:val="22"/>
              </w:rPr>
              <w:t xml:space="preserve"> 48602 </w:t>
            </w:r>
            <w:r>
              <w:rPr>
                <w:sz w:val="22"/>
                <w:szCs w:val="22"/>
              </w:rPr>
              <w:t>1140</w:t>
            </w:r>
          </w:p>
        </w:tc>
      </w:tr>
      <w:tr w:rsidR="006F392E" w:rsidRPr="005B2889" w:rsidTr="006F392E">
        <w:tc>
          <w:tcPr>
            <w:tcW w:w="5524" w:type="dxa"/>
          </w:tcPr>
          <w:p w:rsidR="006F392E" w:rsidRPr="005B2889" w:rsidRDefault="006F392E" w:rsidP="00910270">
            <w:pPr>
              <w:pStyle w:val="a4"/>
              <w:spacing w:before="0" w:beforeAutospacing="0" w:after="0" w:afterAutospacing="0"/>
              <w:jc w:val="both"/>
              <w:rPr>
                <w:sz w:val="22"/>
                <w:szCs w:val="22"/>
              </w:rPr>
            </w:pPr>
            <w:r w:rsidRPr="005B2889">
              <w:rPr>
                <w:sz w:val="22"/>
                <w:szCs w:val="22"/>
              </w:rPr>
              <w:t>Финансовый результат</w:t>
            </w:r>
          </w:p>
        </w:tc>
        <w:tc>
          <w:tcPr>
            <w:tcW w:w="9780" w:type="dxa"/>
            <w:shd w:val="clear" w:color="auto" w:fill="FFD966" w:themeFill="accent4" w:themeFillTint="99"/>
          </w:tcPr>
          <w:p w:rsidR="006F392E" w:rsidRPr="005B2889" w:rsidRDefault="006F392E" w:rsidP="00910270">
            <w:pPr>
              <w:pStyle w:val="a4"/>
              <w:spacing w:before="0" w:beforeAutospacing="0" w:after="0" w:afterAutospacing="0"/>
              <w:jc w:val="both"/>
              <w:rPr>
                <w:sz w:val="22"/>
                <w:szCs w:val="22"/>
              </w:rPr>
            </w:pPr>
            <w:proofErr w:type="spellStart"/>
            <w:r>
              <w:rPr>
                <w:sz w:val="22"/>
                <w:szCs w:val="22"/>
              </w:rPr>
              <w:t>Дт</w:t>
            </w:r>
            <w:proofErr w:type="spellEnd"/>
            <w:r>
              <w:rPr>
                <w:sz w:val="22"/>
                <w:szCs w:val="22"/>
              </w:rPr>
              <w:t xml:space="preserve"> 47423 </w:t>
            </w:r>
            <w:proofErr w:type="spellStart"/>
            <w:r>
              <w:rPr>
                <w:sz w:val="22"/>
                <w:szCs w:val="22"/>
              </w:rPr>
              <w:t>Кт</w:t>
            </w:r>
            <w:proofErr w:type="spellEnd"/>
            <w:r>
              <w:rPr>
                <w:sz w:val="22"/>
                <w:szCs w:val="22"/>
              </w:rPr>
              <w:t xml:space="preserve"> 60322 360 (общий остаток на </w:t>
            </w:r>
            <w:proofErr w:type="spellStart"/>
            <w:r>
              <w:rPr>
                <w:sz w:val="22"/>
                <w:szCs w:val="22"/>
              </w:rPr>
              <w:t>сч</w:t>
            </w:r>
            <w:proofErr w:type="spellEnd"/>
            <w:r>
              <w:rPr>
                <w:sz w:val="22"/>
                <w:szCs w:val="22"/>
              </w:rPr>
              <w:t xml:space="preserve"> 47423 будет 6500)</w:t>
            </w:r>
          </w:p>
        </w:tc>
      </w:tr>
      <w:tr w:rsidR="006F392E" w:rsidRPr="005B2889" w:rsidTr="006F392E">
        <w:tc>
          <w:tcPr>
            <w:tcW w:w="5524" w:type="dxa"/>
          </w:tcPr>
          <w:p w:rsidR="006F392E" w:rsidRDefault="006F392E" w:rsidP="00910270">
            <w:pPr>
              <w:pStyle w:val="a4"/>
              <w:spacing w:before="0" w:beforeAutospacing="0" w:after="0" w:afterAutospacing="0"/>
              <w:jc w:val="both"/>
              <w:rPr>
                <w:sz w:val="22"/>
                <w:szCs w:val="22"/>
              </w:rPr>
            </w:pPr>
            <w:r>
              <w:rPr>
                <w:sz w:val="22"/>
                <w:szCs w:val="22"/>
              </w:rPr>
              <w:t>Поступление суммы</w:t>
            </w:r>
          </w:p>
        </w:tc>
        <w:tc>
          <w:tcPr>
            <w:tcW w:w="9780" w:type="dxa"/>
            <w:shd w:val="clear" w:color="auto" w:fill="F4B083" w:themeFill="accent2" w:themeFillTint="99"/>
          </w:tcPr>
          <w:p w:rsidR="006F392E" w:rsidRDefault="006F392E" w:rsidP="00910270">
            <w:pPr>
              <w:pStyle w:val="a4"/>
              <w:spacing w:before="0" w:beforeAutospacing="0" w:after="0" w:afterAutospacing="0"/>
              <w:jc w:val="both"/>
              <w:rPr>
                <w:sz w:val="22"/>
                <w:szCs w:val="22"/>
              </w:rPr>
            </w:pPr>
            <w:proofErr w:type="spellStart"/>
            <w:r>
              <w:rPr>
                <w:sz w:val="22"/>
                <w:szCs w:val="22"/>
              </w:rPr>
              <w:t>Дт</w:t>
            </w:r>
            <w:proofErr w:type="spellEnd"/>
            <w:r>
              <w:rPr>
                <w:sz w:val="22"/>
                <w:szCs w:val="22"/>
              </w:rPr>
              <w:t xml:space="preserve"> 20501 </w:t>
            </w:r>
            <w:proofErr w:type="spellStart"/>
            <w:r>
              <w:rPr>
                <w:sz w:val="22"/>
                <w:szCs w:val="22"/>
              </w:rPr>
              <w:t>Кт</w:t>
            </w:r>
            <w:proofErr w:type="spellEnd"/>
            <w:r>
              <w:rPr>
                <w:sz w:val="22"/>
                <w:szCs w:val="22"/>
              </w:rPr>
              <w:t xml:space="preserve"> 47423 6 500</w:t>
            </w:r>
          </w:p>
        </w:tc>
      </w:tr>
      <w:tr w:rsidR="006F392E" w:rsidRPr="005B2889" w:rsidTr="006F392E">
        <w:tc>
          <w:tcPr>
            <w:tcW w:w="5524" w:type="dxa"/>
          </w:tcPr>
          <w:p w:rsidR="006F392E" w:rsidRPr="005B2889" w:rsidRDefault="006F392E" w:rsidP="00910270">
            <w:pPr>
              <w:pStyle w:val="a4"/>
              <w:spacing w:before="0" w:beforeAutospacing="0" w:after="0" w:afterAutospacing="0"/>
              <w:jc w:val="both"/>
              <w:rPr>
                <w:sz w:val="22"/>
                <w:szCs w:val="22"/>
              </w:rPr>
            </w:pPr>
            <w:r>
              <w:rPr>
                <w:sz w:val="22"/>
                <w:szCs w:val="22"/>
              </w:rPr>
              <w:t xml:space="preserve">Доп. </w:t>
            </w:r>
            <w:r w:rsidR="00843B3D">
              <w:rPr>
                <w:sz w:val="22"/>
                <w:szCs w:val="22"/>
              </w:rPr>
              <w:t>З</w:t>
            </w:r>
            <w:r>
              <w:rPr>
                <w:sz w:val="22"/>
                <w:szCs w:val="22"/>
              </w:rPr>
              <w:t>адолженность</w:t>
            </w:r>
          </w:p>
        </w:tc>
        <w:tc>
          <w:tcPr>
            <w:tcW w:w="9780" w:type="dxa"/>
            <w:shd w:val="clear" w:color="auto" w:fill="F4B083" w:themeFill="accent2" w:themeFillTint="99"/>
          </w:tcPr>
          <w:p w:rsidR="006F392E" w:rsidRDefault="006F392E" w:rsidP="00910270">
            <w:pPr>
              <w:pStyle w:val="a4"/>
              <w:spacing w:before="0" w:beforeAutospacing="0" w:after="0" w:afterAutospacing="0"/>
              <w:jc w:val="both"/>
              <w:rPr>
                <w:sz w:val="22"/>
                <w:szCs w:val="22"/>
              </w:rPr>
            </w:pPr>
            <w:proofErr w:type="spellStart"/>
            <w:r>
              <w:rPr>
                <w:sz w:val="22"/>
                <w:szCs w:val="22"/>
              </w:rPr>
              <w:t>Дт</w:t>
            </w:r>
            <w:proofErr w:type="spellEnd"/>
            <w:r>
              <w:rPr>
                <w:sz w:val="22"/>
                <w:szCs w:val="22"/>
              </w:rPr>
              <w:t xml:space="preserve"> 71702 (53703) </w:t>
            </w:r>
            <w:proofErr w:type="spellStart"/>
            <w:r>
              <w:rPr>
                <w:sz w:val="22"/>
                <w:szCs w:val="22"/>
              </w:rPr>
              <w:t>Кт</w:t>
            </w:r>
            <w:proofErr w:type="spellEnd"/>
            <w:r>
              <w:rPr>
                <w:sz w:val="22"/>
                <w:szCs w:val="22"/>
              </w:rPr>
              <w:t xml:space="preserve"> 60322 500 (доначисляем дельту между суммами 7 000 и 6 500)</w:t>
            </w:r>
          </w:p>
          <w:p w:rsidR="006F392E" w:rsidRDefault="006F392E" w:rsidP="00910270">
            <w:pPr>
              <w:pStyle w:val="a4"/>
              <w:spacing w:before="0" w:beforeAutospacing="0" w:after="0" w:afterAutospacing="0"/>
              <w:jc w:val="both"/>
              <w:rPr>
                <w:sz w:val="22"/>
                <w:szCs w:val="22"/>
              </w:rPr>
            </w:pPr>
            <w:r>
              <w:rPr>
                <w:sz w:val="22"/>
                <w:szCs w:val="22"/>
              </w:rPr>
              <w:t>Счет не принимается к НУ</w:t>
            </w:r>
          </w:p>
        </w:tc>
      </w:tr>
      <w:tr w:rsidR="006F392E" w:rsidRPr="005B2889" w:rsidTr="006F392E">
        <w:trPr>
          <w:trHeight w:val="64"/>
        </w:trPr>
        <w:tc>
          <w:tcPr>
            <w:tcW w:w="5524" w:type="dxa"/>
          </w:tcPr>
          <w:p w:rsidR="006F392E" w:rsidRPr="005B2889" w:rsidRDefault="006F392E" w:rsidP="00910270">
            <w:pPr>
              <w:pStyle w:val="a4"/>
              <w:spacing w:before="0" w:beforeAutospacing="0" w:after="0" w:afterAutospacing="0"/>
              <w:jc w:val="both"/>
              <w:rPr>
                <w:sz w:val="22"/>
                <w:szCs w:val="22"/>
              </w:rPr>
            </w:pPr>
            <w:r w:rsidRPr="005B2889">
              <w:rPr>
                <w:sz w:val="22"/>
                <w:szCs w:val="22"/>
              </w:rPr>
              <w:t>Задолженность покупателя</w:t>
            </w:r>
          </w:p>
        </w:tc>
        <w:tc>
          <w:tcPr>
            <w:tcW w:w="9780" w:type="dxa"/>
            <w:shd w:val="clear" w:color="auto" w:fill="FFD966" w:themeFill="accent4" w:themeFillTint="99"/>
          </w:tcPr>
          <w:p w:rsidR="006F392E" w:rsidRPr="005B2889" w:rsidRDefault="006F392E" w:rsidP="00910270">
            <w:pPr>
              <w:pStyle w:val="a4"/>
              <w:spacing w:before="0" w:beforeAutospacing="0" w:after="0" w:afterAutospacing="0"/>
              <w:jc w:val="both"/>
              <w:rPr>
                <w:sz w:val="22"/>
                <w:szCs w:val="22"/>
              </w:rPr>
            </w:pPr>
            <w:r>
              <w:rPr>
                <w:sz w:val="22"/>
                <w:szCs w:val="22"/>
              </w:rPr>
              <w:t>360+500=860</w:t>
            </w:r>
          </w:p>
        </w:tc>
      </w:tr>
    </w:tbl>
    <w:p w:rsidR="00AE62B3" w:rsidRDefault="00AE62B3" w:rsidP="00C22B87">
      <w:pPr>
        <w:tabs>
          <w:tab w:val="left" w:pos="1575"/>
        </w:tabs>
        <w:rPr>
          <w:rFonts w:ascii="Times New Roman" w:hAnsi="Times New Roman" w:cs="Times New Roman"/>
          <w:lang w:eastAsia="ru-RU"/>
        </w:rPr>
      </w:pPr>
    </w:p>
    <w:p w:rsidR="006F392E" w:rsidRDefault="00843B3D" w:rsidP="00C22B87">
      <w:pPr>
        <w:tabs>
          <w:tab w:val="left" w:pos="1575"/>
        </w:tabs>
        <w:rPr>
          <w:rFonts w:ascii="Times New Roman" w:hAnsi="Times New Roman" w:cs="Times New Roman"/>
          <w:lang w:eastAsia="ru-RU"/>
        </w:rPr>
      </w:pPr>
      <w:r>
        <w:rPr>
          <w:rFonts w:ascii="Times New Roman" w:hAnsi="Times New Roman" w:cs="Times New Roman"/>
          <w:lang w:eastAsia="ru-RU"/>
        </w:rPr>
        <w:t>Отправили запрос в ЦБ об использовании счета 71702 и символа ОФР 53703 для списания в расход дельты в размере 500 рублей. Ждем ответа.</w:t>
      </w:r>
    </w:p>
    <w:p w:rsidR="00843B3D" w:rsidRDefault="00843B3D" w:rsidP="00C22B87">
      <w:pPr>
        <w:tabs>
          <w:tab w:val="left" w:pos="1575"/>
        </w:tabs>
        <w:rPr>
          <w:rFonts w:ascii="Times New Roman" w:hAnsi="Times New Roman" w:cs="Times New Roman"/>
          <w:lang w:eastAsia="ru-RU"/>
        </w:rPr>
      </w:pPr>
      <w:r>
        <w:rPr>
          <w:rFonts w:ascii="Times New Roman" w:hAnsi="Times New Roman" w:cs="Times New Roman"/>
          <w:lang w:eastAsia="ru-RU"/>
        </w:rPr>
        <w:t xml:space="preserve">В налоговом учете считаем, что сумма расходов в 500 </w:t>
      </w:r>
      <w:proofErr w:type="spellStart"/>
      <w:r>
        <w:rPr>
          <w:rFonts w:ascii="Times New Roman" w:hAnsi="Times New Roman" w:cs="Times New Roman"/>
          <w:lang w:eastAsia="ru-RU"/>
        </w:rPr>
        <w:t>руб</w:t>
      </w:r>
      <w:proofErr w:type="spellEnd"/>
      <w:r>
        <w:rPr>
          <w:rFonts w:ascii="Times New Roman" w:hAnsi="Times New Roman" w:cs="Times New Roman"/>
          <w:lang w:eastAsia="ru-RU"/>
        </w:rPr>
        <w:t xml:space="preserve"> не принимается. Может у кого есть адресный ответ ИФНС по этому вопросу?</w:t>
      </w:r>
    </w:p>
    <w:p w:rsidR="006F392E" w:rsidRDefault="006F392E" w:rsidP="00C22B87">
      <w:pPr>
        <w:tabs>
          <w:tab w:val="left" w:pos="1575"/>
        </w:tabs>
        <w:rPr>
          <w:rFonts w:ascii="Times New Roman" w:hAnsi="Times New Roman" w:cs="Times New Roman"/>
          <w:lang w:eastAsia="ru-RU"/>
        </w:rPr>
      </w:pPr>
    </w:p>
    <w:p w:rsidR="006F392E" w:rsidRDefault="006F392E" w:rsidP="006F392E">
      <w:pPr>
        <w:tabs>
          <w:tab w:val="left" w:pos="1575"/>
        </w:tabs>
        <w:rPr>
          <w:rFonts w:ascii="Times New Roman" w:hAnsi="Times New Roman" w:cs="Times New Roman"/>
          <w:lang w:eastAsia="ru-RU"/>
        </w:rPr>
      </w:pPr>
      <w:r>
        <w:rPr>
          <w:rFonts w:ascii="Times New Roman" w:hAnsi="Times New Roman" w:cs="Times New Roman"/>
          <w:lang w:eastAsia="ru-RU"/>
        </w:rPr>
        <w:t xml:space="preserve">Бухгалтерский учет по подпункту 2 п. 4 </w:t>
      </w:r>
      <w:proofErr w:type="spellStart"/>
      <w:r>
        <w:rPr>
          <w:rFonts w:ascii="Times New Roman" w:hAnsi="Times New Roman" w:cs="Times New Roman"/>
          <w:lang w:eastAsia="ru-RU"/>
        </w:rPr>
        <w:t>ст</w:t>
      </w:r>
      <w:proofErr w:type="spellEnd"/>
      <w:r>
        <w:rPr>
          <w:rFonts w:ascii="Times New Roman" w:hAnsi="Times New Roman" w:cs="Times New Roman"/>
          <w:lang w:eastAsia="ru-RU"/>
        </w:rPr>
        <w:t xml:space="preserve"> 13 (196-ФЗ)</w:t>
      </w:r>
    </w:p>
    <w:p w:rsidR="006F392E" w:rsidRPr="005B2889" w:rsidRDefault="006F392E" w:rsidP="006F392E">
      <w:pPr>
        <w:pStyle w:val="a4"/>
        <w:numPr>
          <w:ilvl w:val="0"/>
          <w:numId w:val="4"/>
        </w:numPr>
        <w:spacing w:before="0" w:beforeAutospacing="0" w:after="0" w:afterAutospacing="0"/>
        <w:ind w:left="709" w:hanging="425"/>
        <w:jc w:val="both"/>
        <w:rPr>
          <w:sz w:val="22"/>
          <w:szCs w:val="22"/>
        </w:rPr>
      </w:pPr>
      <w:r w:rsidRPr="005B2889">
        <w:rPr>
          <w:sz w:val="22"/>
          <w:szCs w:val="22"/>
        </w:rPr>
        <w:t xml:space="preserve">Сумма оценки по билету </w:t>
      </w:r>
      <w:r>
        <w:rPr>
          <w:sz w:val="22"/>
          <w:szCs w:val="22"/>
        </w:rPr>
        <w:t>7700</w:t>
      </w:r>
    </w:p>
    <w:p w:rsidR="006F392E" w:rsidRPr="005B2889" w:rsidRDefault="006F392E" w:rsidP="006F392E">
      <w:pPr>
        <w:pStyle w:val="a3"/>
        <w:numPr>
          <w:ilvl w:val="0"/>
          <w:numId w:val="4"/>
        </w:numPr>
        <w:ind w:left="709" w:hanging="425"/>
        <w:jc w:val="both"/>
        <w:rPr>
          <w:rFonts w:ascii="Times New Roman" w:hAnsi="Times New Roman" w:cs="Times New Roman"/>
        </w:rPr>
      </w:pPr>
      <w:r w:rsidRPr="005B2889">
        <w:rPr>
          <w:rFonts w:ascii="Times New Roman" w:hAnsi="Times New Roman" w:cs="Times New Roman"/>
        </w:rPr>
        <w:t xml:space="preserve">Сумма займа по билету составляла </w:t>
      </w:r>
      <w:r>
        <w:rPr>
          <w:rFonts w:ascii="Times New Roman" w:hAnsi="Times New Roman" w:cs="Times New Roman"/>
        </w:rPr>
        <w:t>5000</w:t>
      </w:r>
      <w:r w:rsidRPr="005B2889">
        <w:rPr>
          <w:rFonts w:ascii="Times New Roman" w:hAnsi="Times New Roman" w:cs="Times New Roman"/>
        </w:rPr>
        <w:t xml:space="preserve"> руб.</w:t>
      </w:r>
    </w:p>
    <w:p w:rsidR="006F392E" w:rsidRPr="005B2889" w:rsidRDefault="006F392E" w:rsidP="006F392E">
      <w:pPr>
        <w:pStyle w:val="a3"/>
        <w:numPr>
          <w:ilvl w:val="0"/>
          <w:numId w:val="4"/>
        </w:numPr>
        <w:ind w:left="709" w:hanging="425"/>
        <w:jc w:val="both"/>
        <w:rPr>
          <w:rFonts w:ascii="Times New Roman" w:hAnsi="Times New Roman" w:cs="Times New Roman"/>
        </w:rPr>
      </w:pPr>
      <w:r w:rsidRPr="005B2889">
        <w:rPr>
          <w:rFonts w:ascii="Times New Roman" w:hAnsi="Times New Roman" w:cs="Times New Roman"/>
        </w:rPr>
        <w:t xml:space="preserve">Сумма процентов на дату реализации составила </w:t>
      </w:r>
      <w:r>
        <w:rPr>
          <w:rFonts w:ascii="Times New Roman" w:hAnsi="Times New Roman" w:cs="Times New Roman"/>
        </w:rPr>
        <w:t>1140 руб.</w:t>
      </w:r>
    </w:p>
    <w:p w:rsidR="006F392E" w:rsidRPr="005B2889" w:rsidRDefault="006F392E" w:rsidP="006F392E">
      <w:pPr>
        <w:pStyle w:val="a3"/>
        <w:numPr>
          <w:ilvl w:val="0"/>
          <w:numId w:val="4"/>
        </w:numPr>
        <w:ind w:left="709" w:hanging="425"/>
        <w:jc w:val="both"/>
        <w:rPr>
          <w:rFonts w:ascii="Times New Roman" w:hAnsi="Times New Roman" w:cs="Times New Roman"/>
        </w:rPr>
      </w:pPr>
      <w:r w:rsidRPr="005B2889">
        <w:rPr>
          <w:rFonts w:ascii="Times New Roman" w:hAnsi="Times New Roman" w:cs="Times New Roman"/>
        </w:rPr>
        <w:t xml:space="preserve">Финансовый результат по займу: </w:t>
      </w:r>
      <w:r>
        <w:rPr>
          <w:rFonts w:ascii="Times New Roman" w:hAnsi="Times New Roman" w:cs="Times New Roman"/>
        </w:rPr>
        <w:t>5000 + 1140</w:t>
      </w:r>
      <w:r w:rsidRPr="005B2889">
        <w:rPr>
          <w:rFonts w:ascii="Times New Roman" w:hAnsi="Times New Roman" w:cs="Times New Roman"/>
        </w:rPr>
        <w:t xml:space="preserve"> = </w:t>
      </w:r>
      <w:r>
        <w:rPr>
          <w:rFonts w:ascii="Times New Roman" w:hAnsi="Times New Roman" w:cs="Times New Roman"/>
        </w:rPr>
        <w:t>6140</w:t>
      </w:r>
      <w:r w:rsidRPr="005B2889">
        <w:rPr>
          <w:rFonts w:ascii="Times New Roman" w:hAnsi="Times New Roman" w:cs="Times New Roman"/>
        </w:rPr>
        <w:t xml:space="preserve"> руб.</w:t>
      </w:r>
    </w:p>
    <w:p w:rsidR="006F392E" w:rsidRPr="005B2889" w:rsidRDefault="006F392E" w:rsidP="006F392E">
      <w:pPr>
        <w:pStyle w:val="a3"/>
        <w:numPr>
          <w:ilvl w:val="0"/>
          <w:numId w:val="4"/>
        </w:numPr>
        <w:ind w:left="709" w:hanging="425"/>
        <w:jc w:val="both"/>
        <w:rPr>
          <w:rFonts w:ascii="Times New Roman" w:hAnsi="Times New Roman" w:cs="Times New Roman"/>
        </w:rPr>
      </w:pPr>
      <w:r w:rsidRPr="005B2889">
        <w:rPr>
          <w:rFonts w:ascii="Times New Roman" w:hAnsi="Times New Roman" w:cs="Times New Roman"/>
        </w:rPr>
        <w:t xml:space="preserve">Сумма продажи </w:t>
      </w:r>
      <w:r w:rsidR="00843B3D">
        <w:rPr>
          <w:rFonts w:ascii="Times New Roman" w:hAnsi="Times New Roman" w:cs="Times New Roman"/>
        </w:rPr>
        <w:t>8</w:t>
      </w:r>
      <w:r>
        <w:rPr>
          <w:rFonts w:ascii="Times New Roman" w:hAnsi="Times New Roman" w:cs="Times New Roman"/>
        </w:rPr>
        <w:t>500</w:t>
      </w:r>
      <w:r w:rsidRPr="005B2889">
        <w:rPr>
          <w:rFonts w:ascii="Times New Roman" w:hAnsi="Times New Roman" w:cs="Times New Roman"/>
        </w:rPr>
        <w:t xml:space="preserve"> руб.</w:t>
      </w:r>
    </w:p>
    <w:p w:rsidR="006F392E" w:rsidRDefault="006F392E" w:rsidP="006F392E">
      <w:pPr>
        <w:pStyle w:val="a3"/>
        <w:numPr>
          <w:ilvl w:val="0"/>
          <w:numId w:val="4"/>
        </w:numPr>
        <w:ind w:left="709" w:hanging="425"/>
        <w:jc w:val="both"/>
        <w:rPr>
          <w:rFonts w:ascii="Times New Roman" w:hAnsi="Times New Roman" w:cs="Times New Roman"/>
        </w:rPr>
      </w:pPr>
      <w:r w:rsidRPr="005B2889">
        <w:rPr>
          <w:rFonts w:ascii="Times New Roman" w:hAnsi="Times New Roman" w:cs="Times New Roman"/>
        </w:rPr>
        <w:t xml:space="preserve">Сумма продажи </w:t>
      </w:r>
      <w:r>
        <w:rPr>
          <w:rFonts w:ascii="Times New Roman" w:hAnsi="Times New Roman" w:cs="Times New Roman"/>
        </w:rPr>
        <w:t>меньше фин. резуль</w:t>
      </w:r>
      <w:r w:rsidR="00843B3D">
        <w:rPr>
          <w:rFonts w:ascii="Times New Roman" w:hAnsi="Times New Roman" w:cs="Times New Roman"/>
        </w:rPr>
        <w:t>тата, возникает убыток 8</w:t>
      </w:r>
      <w:r>
        <w:rPr>
          <w:rFonts w:ascii="Times New Roman" w:hAnsi="Times New Roman" w:cs="Times New Roman"/>
        </w:rPr>
        <w:t>500 - 6140 =</w:t>
      </w:r>
      <w:r w:rsidR="00843B3D">
        <w:rPr>
          <w:rFonts w:ascii="Times New Roman" w:hAnsi="Times New Roman" w:cs="Times New Roman"/>
        </w:rPr>
        <w:t xml:space="preserve"> 2</w:t>
      </w:r>
      <w:r>
        <w:rPr>
          <w:rFonts w:ascii="Times New Roman" w:hAnsi="Times New Roman" w:cs="Times New Roman"/>
        </w:rPr>
        <w:t xml:space="preserve"> 360 руб.</w:t>
      </w:r>
    </w:p>
    <w:tbl>
      <w:tblPr>
        <w:tblStyle w:val="a5"/>
        <w:tblW w:w="0" w:type="auto"/>
        <w:tblLook w:val="04A0" w:firstRow="1" w:lastRow="0" w:firstColumn="1" w:lastColumn="0" w:noHBand="0" w:noVBand="1"/>
      </w:tblPr>
      <w:tblGrid>
        <w:gridCol w:w="2336"/>
        <w:gridCol w:w="3755"/>
        <w:gridCol w:w="2976"/>
        <w:gridCol w:w="6237"/>
      </w:tblGrid>
      <w:tr w:rsidR="00843B3D" w:rsidRPr="00AE218D" w:rsidTr="00F31418">
        <w:tc>
          <w:tcPr>
            <w:tcW w:w="2336" w:type="dxa"/>
          </w:tcPr>
          <w:p w:rsidR="00843B3D" w:rsidRPr="00AE218D" w:rsidRDefault="00843B3D" w:rsidP="00F31418">
            <w:pPr>
              <w:jc w:val="center"/>
              <w:rPr>
                <w:rFonts w:ascii="Times New Roman" w:hAnsi="Times New Roman" w:cs="Times New Roman"/>
                <w:b/>
              </w:rPr>
            </w:pPr>
            <w:r w:rsidRPr="00AE218D">
              <w:rPr>
                <w:rFonts w:ascii="Times New Roman" w:hAnsi="Times New Roman" w:cs="Times New Roman"/>
                <w:b/>
              </w:rPr>
              <w:lastRenderedPageBreak/>
              <w:t>СУММА ОЦЕНКИ ЗАЛОГА</w:t>
            </w:r>
          </w:p>
        </w:tc>
        <w:tc>
          <w:tcPr>
            <w:tcW w:w="3755" w:type="dxa"/>
          </w:tcPr>
          <w:p w:rsidR="00843B3D" w:rsidRPr="00AE218D" w:rsidRDefault="00843B3D" w:rsidP="00F31418">
            <w:pPr>
              <w:jc w:val="center"/>
              <w:rPr>
                <w:rFonts w:ascii="Times New Roman" w:hAnsi="Times New Roman" w:cs="Times New Roman"/>
                <w:b/>
              </w:rPr>
            </w:pPr>
            <w:r w:rsidRPr="00AE218D">
              <w:rPr>
                <w:rFonts w:ascii="Times New Roman" w:hAnsi="Times New Roman" w:cs="Times New Roman"/>
                <w:b/>
              </w:rPr>
              <w:t>СУММА ДОЛГА- ОБЯЗАТЕЛЬСТВА ЗАЕМЩИКА</w:t>
            </w:r>
          </w:p>
        </w:tc>
        <w:tc>
          <w:tcPr>
            <w:tcW w:w="2976" w:type="dxa"/>
          </w:tcPr>
          <w:p w:rsidR="00843B3D" w:rsidRPr="00AE218D" w:rsidRDefault="00843B3D" w:rsidP="00F31418">
            <w:pPr>
              <w:jc w:val="center"/>
              <w:rPr>
                <w:rFonts w:ascii="Times New Roman" w:hAnsi="Times New Roman" w:cs="Times New Roman"/>
                <w:b/>
              </w:rPr>
            </w:pPr>
            <w:r w:rsidRPr="00AE218D">
              <w:rPr>
                <w:rFonts w:ascii="Times New Roman" w:hAnsi="Times New Roman" w:cs="Times New Roman"/>
                <w:b/>
              </w:rPr>
              <w:t>СУММА ВЫРУЧЕННАЯ ОТ РЕАЛИЗАЦИИ ЗАЛОГ</w:t>
            </w:r>
          </w:p>
        </w:tc>
        <w:tc>
          <w:tcPr>
            <w:tcW w:w="6237" w:type="dxa"/>
          </w:tcPr>
          <w:p w:rsidR="00843B3D" w:rsidRPr="00AE218D" w:rsidRDefault="00843B3D" w:rsidP="00F31418">
            <w:pPr>
              <w:jc w:val="center"/>
              <w:rPr>
                <w:rFonts w:ascii="Times New Roman" w:hAnsi="Times New Roman" w:cs="Times New Roman"/>
                <w:b/>
              </w:rPr>
            </w:pPr>
            <w:r w:rsidRPr="00AE218D">
              <w:rPr>
                <w:rFonts w:ascii="Times New Roman" w:hAnsi="Times New Roman" w:cs="Times New Roman"/>
                <w:b/>
              </w:rPr>
              <w:t>ИТОГ</w:t>
            </w:r>
          </w:p>
        </w:tc>
      </w:tr>
      <w:tr w:rsidR="00843B3D" w:rsidRPr="00AE218D" w:rsidTr="00F31418">
        <w:tc>
          <w:tcPr>
            <w:tcW w:w="2336" w:type="dxa"/>
          </w:tcPr>
          <w:p w:rsidR="00843B3D" w:rsidRPr="00AE218D" w:rsidRDefault="00843B3D" w:rsidP="00F31418">
            <w:pPr>
              <w:jc w:val="center"/>
              <w:rPr>
                <w:rFonts w:ascii="Times New Roman" w:hAnsi="Times New Roman" w:cs="Times New Roman"/>
                <w:color w:val="000000" w:themeColor="text1"/>
              </w:rPr>
            </w:pPr>
            <w:r w:rsidRPr="00AE218D">
              <w:rPr>
                <w:rFonts w:ascii="Times New Roman" w:hAnsi="Times New Roman" w:cs="Times New Roman"/>
                <w:color w:val="000000" w:themeColor="text1"/>
              </w:rPr>
              <w:t>1</w:t>
            </w:r>
          </w:p>
        </w:tc>
        <w:tc>
          <w:tcPr>
            <w:tcW w:w="3755" w:type="dxa"/>
          </w:tcPr>
          <w:p w:rsidR="00843B3D" w:rsidRPr="00AE218D" w:rsidRDefault="00843B3D" w:rsidP="00F31418">
            <w:pPr>
              <w:jc w:val="center"/>
              <w:rPr>
                <w:rFonts w:ascii="Times New Roman" w:hAnsi="Times New Roman" w:cs="Times New Roman"/>
                <w:color w:val="000000" w:themeColor="text1"/>
              </w:rPr>
            </w:pPr>
            <w:r w:rsidRPr="00AE218D">
              <w:rPr>
                <w:rFonts w:ascii="Times New Roman" w:hAnsi="Times New Roman" w:cs="Times New Roman"/>
                <w:color w:val="000000" w:themeColor="text1"/>
              </w:rPr>
              <w:t>2</w:t>
            </w:r>
          </w:p>
        </w:tc>
        <w:tc>
          <w:tcPr>
            <w:tcW w:w="2976" w:type="dxa"/>
          </w:tcPr>
          <w:p w:rsidR="00843B3D" w:rsidRPr="00AE218D" w:rsidRDefault="00843B3D" w:rsidP="00F31418">
            <w:pPr>
              <w:jc w:val="center"/>
              <w:rPr>
                <w:rFonts w:ascii="Times New Roman" w:hAnsi="Times New Roman" w:cs="Times New Roman"/>
              </w:rPr>
            </w:pPr>
            <w:r w:rsidRPr="00AE218D">
              <w:rPr>
                <w:rFonts w:ascii="Times New Roman" w:hAnsi="Times New Roman" w:cs="Times New Roman"/>
              </w:rPr>
              <w:t>3</w:t>
            </w:r>
          </w:p>
        </w:tc>
        <w:tc>
          <w:tcPr>
            <w:tcW w:w="6237" w:type="dxa"/>
          </w:tcPr>
          <w:p w:rsidR="00843B3D" w:rsidRPr="00AE218D" w:rsidRDefault="00843B3D" w:rsidP="00F31418">
            <w:pPr>
              <w:jc w:val="center"/>
              <w:rPr>
                <w:rFonts w:ascii="Times New Roman" w:hAnsi="Times New Roman" w:cs="Times New Roman"/>
                <w:color w:val="000000" w:themeColor="text1"/>
              </w:rPr>
            </w:pPr>
            <w:r w:rsidRPr="00AE218D">
              <w:rPr>
                <w:rFonts w:ascii="Times New Roman" w:hAnsi="Times New Roman" w:cs="Times New Roman"/>
              </w:rPr>
              <w:t>4</w:t>
            </w:r>
          </w:p>
        </w:tc>
      </w:tr>
      <w:tr w:rsidR="00843B3D" w:rsidRPr="00AE218D" w:rsidTr="00F31418">
        <w:tc>
          <w:tcPr>
            <w:tcW w:w="2336" w:type="dxa"/>
          </w:tcPr>
          <w:p w:rsidR="00843B3D" w:rsidRPr="00AE218D" w:rsidRDefault="00D34E86" w:rsidP="00843B3D">
            <w:pPr>
              <w:jc w:val="center"/>
              <w:rPr>
                <w:rFonts w:ascii="Times New Roman" w:hAnsi="Times New Roman" w:cs="Times New Roman"/>
              </w:rPr>
            </w:pPr>
            <w:r>
              <w:rPr>
                <w:rFonts w:ascii="Times New Roman" w:hAnsi="Times New Roman" w:cs="Times New Roman"/>
              </w:rPr>
              <w:t>7 0</w:t>
            </w:r>
            <w:r w:rsidR="00843B3D">
              <w:rPr>
                <w:rFonts w:ascii="Times New Roman" w:hAnsi="Times New Roman" w:cs="Times New Roman"/>
              </w:rPr>
              <w:t>00</w:t>
            </w:r>
          </w:p>
        </w:tc>
        <w:tc>
          <w:tcPr>
            <w:tcW w:w="3755" w:type="dxa"/>
          </w:tcPr>
          <w:p w:rsidR="00843B3D" w:rsidRPr="00AE218D" w:rsidRDefault="00843B3D" w:rsidP="00F31418">
            <w:pPr>
              <w:jc w:val="center"/>
              <w:rPr>
                <w:rFonts w:ascii="Times New Roman" w:hAnsi="Times New Roman" w:cs="Times New Roman"/>
              </w:rPr>
            </w:pPr>
            <w:r>
              <w:rPr>
                <w:rFonts w:ascii="Times New Roman" w:hAnsi="Times New Roman" w:cs="Times New Roman"/>
              </w:rPr>
              <w:t>5000+1 140=6 140</w:t>
            </w:r>
          </w:p>
        </w:tc>
        <w:tc>
          <w:tcPr>
            <w:tcW w:w="2976" w:type="dxa"/>
          </w:tcPr>
          <w:p w:rsidR="00843B3D" w:rsidRPr="00AE218D" w:rsidRDefault="00843B3D" w:rsidP="00F31418">
            <w:pPr>
              <w:jc w:val="center"/>
              <w:rPr>
                <w:rFonts w:ascii="Times New Roman" w:hAnsi="Times New Roman" w:cs="Times New Roman"/>
              </w:rPr>
            </w:pPr>
            <w:r>
              <w:rPr>
                <w:rFonts w:ascii="Times New Roman" w:hAnsi="Times New Roman" w:cs="Times New Roman"/>
                <w:highlight w:val="cyan"/>
              </w:rPr>
              <w:t>8 500</w:t>
            </w:r>
          </w:p>
        </w:tc>
        <w:tc>
          <w:tcPr>
            <w:tcW w:w="6237" w:type="dxa"/>
          </w:tcPr>
          <w:p w:rsidR="00843B3D" w:rsidRPr="00AE218D" w:rsidRDefault="00843B3D" w:rsidP="00F31418">
            <w:pPr>
              <w:jc w:val="center"/>
              <w:rPr>
                <w:rFonts w:ascii="Times New Roman" w:hAnsi="Times New Roman" w:cs="Times New Roman"/>
              </w:rPr>
            </w:pPr>
            <w:r w:rsidRPr="00AE218D">
              <w:rPr>
                <w:rFonts w:ascii="Times New Roman" w:hAnsi="Times New Roman" w:cs="Times New Roman"/>
              </w:rPr>
              <w:t xml:space="preserve">ВЕРНУТЬ </w:t>
            </w:r>
            <w:proofErr w:type="gramStart"/>
            <w:r w:rsidRPr="00AE218D">
              <w:rPr>
                <w:rFonts w:ascii="Times New Roman" w:hAnsi="Times New Roman" w:cs="Times New Roman"/>
              </w:rPr>
              <w:t xml:space="preserve">ЗАЕМЩИКУ </w:t>
            </w:r>
            <w:r>
              <w:rPr>
                <w:rFonts w:ascii="Times New Roman" w:hAnsi="Times New Roman" w:cs="Times New Roman"/>
              </w:rPr>
              <w:t xml:space="preserve"> 8</w:t>
            </w:r>
            <w:proofErr w:type="gramEnd"/>
            <w:r>
              <w:rPr>
                <w:rFonts w:ascii="Times New Roman" w:hAnsi="Times New Roman" w:cs="Times New Roman"/>
              </w:rPr>
              <w:t> 500-6 140</w:t>
            </w:r>
            <w:r w:rsidRPr="00AE218D">
              <w:rPr>
                <w:rFonts w:ascii="Times New Roman" w:hAnsi="Times New Roman" w:cs="Times New Roman"/>
              </w:rPr>
              <w:t>=</w:t>
            </w:r>
            <w:r>
              <w:rPr>
                <w:rFonts w:ascii="Times New Roman" w:hAnsi="Times New Roman" w:cs="Times New Roman"/>
              </w:rPr>
              <w:t xml:space="preserve"> 2 360,</w:t>
            </w:r>
            <w:r w:rsidRPr="00AE218D">
              <w:rPr>
                <w:rFonts w:ascii="Times New Roman" w:hAnsi="Times New Roman" w:cs="Times New Roman"/>
              </w:rPr>
              <w:t xml:space="preserve"> ТК</w:t>
            </w:r>
          </w:p>
          <w:p w:rsidR="00843B3D" w:rsidRPr="00AE218D" w:rsidRDefault="00843B3D" w:rsidP="00F31418">
            <w:pPr>
              <w:jc w:val="center"/>
              <w:rPr>
                <w:rFonts w:ascii="Times New Roman" w:hAnsi="Times New Roman" w:cs="Times New Roman"/>
              </w:rPr>
            </w:pPr>
            <w:r w:rsidRPr="00AE218D">
              <w:rPr>
                <w:rFonts w:ascii="Times New Roman" w:hAnsi="Times New Roman" w:cs="Times New Roman"/>
              </w:rPr>
              <w:t>СУММА СТРОКИ «</w:t>
            </w:r>
            <w:proofErr w:type="gramStart"/>
            <w:r w:rsidRPr="00AE218D">
              <w:rPr>
                <w:rFonts w:ascii="Times New Roman" w:hAnsi="Times New Roman" w:cs="Times New Roman"/>
              </w:rPr>
              <w:t xml:space="preserve">3»  </w:t>
            </w:r>
            <w:r w:rsidRPr="00AE218D">
              <w:rPr>
                <w:rFonts w:ascii="Times New Roman" w:hAnsi="Times New Roman" w:cs="Times New Roman"/>
                <w:highlight w:val="cyan"/>
              </w:rPr>
              <w:t>БОЛЬШЕ</w:t>
            </w:r>
            <w:proofErr w:type="gramEnd"/>
            <w:r w:rsidRPr="00AE218D">
              <w:rPr>
                <w:rFonts w:ascii="Times New Roman" w:hAnsi="Times New Roman" w:cs="Times New Roman"/>
              </w:rPr>
              <w:t xml:space="preserve"> ЧЕМ СТРОКИ «1»</w:t>
            </w:r>
          </w:p>
        </w:tc>
      </w:tr>
    </w:tbl>
    <w:p w:rsidR="006F392E" w:rsidRDefault="006F392E" w:rsidP="00C22B87">
      <w:pPr>
        <w:tabs>
          <w:tab w:val="left" w:pos="1575"/>
        </w:tabs>
        <w:rPr>
          <w:rFonts w:ascii="Times New Roman" w:hAnsi="Times New Roman" w:cs="Times New Roman"/>
          <w:lang w:eastAsia="ru-RU"/>
        </w:rPr>
      </w:pPr>
    </w:p>
    <w:p w:rsidR="00843B3D" w:rsidRDefault="00843B3D" w:rsidP="00C22B87">
      <w:pPr>
        <w:tabs>
          <w:tab w:val="left" w:pos="1575"/>
        </w:tabs>
        <w:rPr>
          <w:rFonts w:ascii="Times New Roman" w:hAnsi="Times New Roman" w:cs="Times New Roman"/>
          <w:lang w:eastAsia="ru-RU"/>
        </w:rPr>
      </w:pPr>
    </w:p>
    <w:tbl>
      <w:tblPr>
        <w:tblStyle w:val="a5"/>
        <w:tblW w:w="0" w:type="auto"/>
        <w:tblLook w:val="04A0" w:firstRow="1" w:lastRow="0" w:firstColumn="1" w:lastColumn="0" w:noHBand="0" w:noVBand="1"/>
      </w:tblPr>
      <w:tblGrid>
        <w:gridCol w:w="5524"/>
        <w:gridCol w:w="9780"/>
      </w:tblGrid>
      <w:tr w:rsidR="00843B3D" w:rsidRPr="005B2889" w:rsidTr="00F31418">
        <w:tc>
          <w:tcPr>
            <w:tcW w:w="5524" w:type="dxa"/>
          </w:tcPr>
          <w:p w:rsidR="00843B3D" w:rsidRPr="005B2889" w:rsidRDefault="00843B3D" w:rsidP="00F31418">
            <w:pPr>
              <w:pStyle w:val="a4"/>
              <w:spacing w:before="0" w:beforeAutospacing="0" w:after="0" w:afterAutospacing="0"/>
              <w:jc w:val="center"/>
              <w:rPr>
                <w:b/>
                <w:sz w:val="22"/>
                <w:szCs w:val="22"/>
              </w:rPr>
            </w:pPr>
            <w:r w:rsidRPr="005B2889">
              <w:rPr>
                <w:b/>
                <w:sz w:val="22"/>
                <w:szCs w:val="22"/>
              </w:rPr>
              <w:t>Описание</w:t>
            </w:r>
          </w:p>
        </w:tc>
        <w:tc>
          <w:tcPr>
            <w:tcW w:w="9780" w:type="dxa"/>
          </w:tcPr>
          <w:p w:rsidR="00843B3D" w:rsidRPr="005B2889" w:rsidRDefault="00843B3D" w:rsidP="00F31418">
            <w:pPr>
              <w:pStyle w:val="a4"/>
              <w:spacing w:before="0" w:beforeAutospacing="0" w:after="0" w:afterAutospacing="0"/>
              <w:jc w:val="center"/>
              <w:rPr>
                <w:b/>
                <w:sz w:val="22"/>
                <w:szCs w:val="22"/>
              </w:rPr>
            </w:pPr>
            <w:r w:rsidRPr="005B2889">
              <w:rPr>
                <w:b/>
                <w:sz w:val="22"/>
                <w:szCs w:val="22"/>
              </w:rPr>
              <w:t>Как должно быть</w:t>
            </w:r>
          </w:p>
        </w:tc>
      </w:tr>
      <w:tr w:rsidR="00843B3D" w:rsidRPr="005B2889" w:rsidTr="00F31418">
        <w:tc>
          <w:tcPr>
            <w:tcW w:w="5524" w:type="dxa"/>
          </w:tcPr>
          <w:p w:rsidR="00843B3D" w:rsidRPr="005B2889" w:rsidRDefault="00843B3D" w:rsidP="00F31418">
            <w:pPr>
              <w:pStyle w:val="a4"/>
              <w:spacing w:before="0" w:beforeAutospacing="0" w:after="0" w:afterAutospacing="0"/>
              <w:jc w:val="both"/>
              <w:rPr>
                <w:sz w:val="22"/>
                <w:szCs w:val="22"/>
              </w:rPr>
            </w:pPr>
            <w:r w:rsidRPr="005B2889">
              <w:rPr>
                <w:sz w:val="22"/>
                <w:szCs w:val="22"/>
              </w:rPr>
              <w:t>Списание заложенной ценности по результатам выбытия</w:t>
            </w:r>
          </w:p>
        </w:tc>
        <w:tc>
          <w:tcPr>
            <w:tcW w:w="9780" w:type="dxa"/>
            <w:shd w:val="clear" w:color="auto" w:fill="auto"/>
          </w:tcPr>
          <w:p w:rsidR="00843B3D" w:rsidRPr="005B2889" w:rsidRDefault="00843B3D" w:rsidP="00F31418">
            <w:pPr>
              <w:pStyle w:val="a4"/>
              <w:spacing w:before="0" w:beforeAutospacing="0" w:after="0" w:afterAutospacing="0"/>
              <w:jc w:val="both"/>
              <w:rPr>
                <w:sz w:val="22"/>
                <w:szCs w:val="22"/>
              </w:rPr>
            </w:pPr>
            <w:proofErr w:type="spellStart"/>
            <w:r w:rsidRPr="005B2889">
              <w:rPr>
                <w:sz w:val="22"/>
                <w:szCs w:val="22"/>
              </w:rPr>
              <w:t>Дт</w:t>
            </w:r>
            <w:proofErr w:type="spellEnd"/>
            <w:r w:rsidRPr="005B2889">
              <w:rPr>
                <w:sz w:val="22"/>
                <w:szCs w:val="22"/>
              </w:rPr>
              <w:t xml:space="preserve"> 91313 </w:t>
            </w:r>
            <w:proofErr w:type="spellStart"/>
            <w:r w:rsidRPr="005B2889">
              <w:rPr>
                <w:sz w:val="22"/>
                <w:szCs w:val="22"/>
              </w:rPr>
              <w:t>Кт</w:t>
            </w:r>
            <w:proofErr w:type="spellEnd"/>
            <w:r w:rsidRPr="005B2889">
              <w:rPr>
                <w:sz w:val="22"/>
                <w:szCs w:val="22"/>
              </w:rPr>
              <w:t xml:space="preserve"> 99998 </w:t>
            </w:r>
            <w:r w:rsidR="00D34E86">
              <w:rPr>
                <w:sz w:val="22"/>
                <w:szCs w:val="22"/>
              </w:rPr>
              <w:t>70</w:t>
            </w:r>
            <w:bookmarkStart w:id="0" w:name="_GoBack"/>
            <w:bookmarkEnd w:id="0"/>
            <w:r>
              <w:rPr>
                <w:sz w:val="22"/>
                <w:szCs w:val="22"/>
              </w:rPr>
              <w:t>00</w:t>
            </w:r>
          </w:p>
        </w:tc>
      </w:tr>
      <w:tr w:rsidR="00843B3D" w:rsidRPr="005B2889" w:rsidTr="00F31418">
        <w:tc>
          <w:tcPr>
            <w:tcW w:w="5524" w:type="dxa"/>
          </w:tcPr>
          <w:p w:rsidR="00843B3D" w:rsidRPr="005B2889" w:rsidRDefault="00843B3D" w:rsidP="00F31418">
            <w:pPr>
              <w:pStyle w:val="a4"/>
              <w:spacing w:before="0" w:beforeAutospacing="0" w:after="0" w:afterAutospacing="0"/>
              <w:jc w:val="both"/>
              <w:rPr>
                <w:sz w:val="22"/>
                <w:szCs w:val="22"/>
              </w:rPr>
            </w:pPr>
            <w:r w:rsidRPr="005B2889">
              <w:rPr>
                <w:sz w:val="22"/>
                <w:szCs w:val="22"/>
              </w:rPr>
              <w:t>Начисление процентов</w:t>
            </w:r>
          </w:p>
        </w:tc>
        <w:tc>
          <w:tcPr>
            <w:tcW w:w="9780" w:type="dxa"/>
            <w:shd w:val="clear" w:color="auto" w:fill="auto"/>
          </w:tcPr>
          <w:p w:rsidR="00843B3D" w:rsidRPr="005B2889" w:rsidRDefault="00843B3D" w:rsidP="00F31418">
            <w:pPr>
              <w:pStyle w:val="a4"/>
              <w:spacing w:before="0" w:beforeAutospacing="0" w:after="0" w:afterAutospacing="0"/>
              <w:jc w:val="both"/>
              <w:rPr>
                <w:sz w:val="22"/>
                <w:szCs w:val="22"/>
              </w:rPr>
            </w:pPr>
            <w:proofErr w:type="spellStart"/>
            <w:r w:rsidRPr="005B2889">
              <w:rPr>
                <w:sz w:val="22"/>
                <w:szCs w:val="22"/>
              </w:rPr>
              <w:t>Дт</w:t>
            </w:r>
            <w:proofErr w:type="spellEnd"/>
            <w:r w:rsidRPr="005B2889">
              <w:rPr>
                <w:sz w:val="22"/>
                <w:szCs w:val="22"/>
              </w:rPr>
              <w:t xml:space="preserve"> 48602 </w:t>
            </w:r>
            <w:proofErr w:type="spellStart"/>
            <w:r w:rsidRPr="005B2889">
              <w:rPr>
                <w:sz w:val="22"/>
                <w:szCs w:val="22"/>
              </w:rPr>
              <w:t>Кт</w:t>
            </w:r>
            <w:proofErr w:type="spellEnd"/>
            <w:r w:rsidRPr="005B2889">
              <w:rPr>
                <w:sz w:val="22"/>
                <w:szCs w:val="22"/>
              </w:rPr>
              <w:t xml:space="preserve"> 71001 (31118) </w:t>
            </w:r>
            <w:r>
              <w:rPr>
                <w:sz w:val="22"/>
                <w:szCs w:val="22"/>
              </w:rPr>
              <w:t>1140</w:t>
            </w:r>
          </w:p>
        </w:tc>
      </w:tr>
      <w:tr w:rsidR="00843B3D" w:rsidRPr="005B2889" w:rsidTr="00F31418">
        <w:tc>
          <w:tcPr>
            <w:tcW w:w="5524" w:type="dxa"/>
          </w:tcPr>
          <w:p w:rsidR="00843B3D" w:rsidRPr="005B2889" w:rsidRDefault="00843B3D" w:rsidP="00F31418">
            <w:pPr>
              <w:pStyle w:val="a4"/>
              <w:spacing w:before="0" w:beforeAutospacing="0" w:after="0" w:afterAutospacing="0"/>
              <w:jc w:val="both"/>
              <w:rPr>
                <w:sz w:val="22"/>
                <w:szCs w:val="22"/>
              </w:rPr>
            </w:pPr>
            <w:r w:rsidRPr="005B2889">
              <w:rPr>
                <w:sz w:val="22"/>
                <w:szCs w:val="22"/>
              </w:rPr>
              <w:t>Зачет суммы по ОД</w:t>
            </w:r>
          </w:p>
        </w:tc>
        <w:tc>
          <w:tcPr>
            <w:tcW w:w="9780" w:type="dxa"/>
            <w:shd w:val="clear" w:color="auto" w:fill="FFD966" w:themeFill="accent4" w:themeFillTint="99"/>
          </w:tcPr>
          <w:p w:rsidR="00843B3D" w:rsidRPr="005B2889" w:rsidRDefault="00843B3D" w:rsidP="00F31418">
            <w:pPr>
              <w:pStyle w:val="a4"/>
              <w:spacing w:before="0" w:beforeAutospacing="0" w:after="0" w:afterAutospacing="0"/>
              <w:jc w:val="both"/>
              <w:rPr>
                <w:sz w:val="22"/>
                <w:szCs w:val="22"/>
              </w:rPr>
            </w:pPr>
            <w:proofErr w:type="spellStart"/>
            <w:r w:rsidRPr="005B2889">
              <w:rPr>
                <w:sz w:val="22"/>
                <w:szCs w:val="22"/>
              </w:rPr>
              <w:t>Дт</w:t>
            </w:r>
            <w:proofErr w:type="spellEnd"/>
            <w:r w:rsidRPr="005B2889">
              <w:rPr>
                <w:sz w:val="22"/>
                <w:szCs w:val="22"/>
              </w:rPr>
              <w:t xml:space="preserve"> 47423 </w:t>
            </w:r>
            <w:proofErr w:type="spellStart"/>
            <w:r w:rsidRPr="005B2889">
              <w:rPr>
                <w:sz w:val="22"/>
                <w:szCs w:val="22"/>
              </w:rPr>
              <w:t>Кт</w:t>
            </w:r>
            <w:proofErr w:type="spellEnd"/>
            <w:r w:rsidRPr="005B2889">
              <w:rPr>
                <w:sz w:val="22"/>
                <w:szCs w:val="22"/>
              </w:rPr>
              <w:t xml:space="preserve"> 48601 </w:t>
            </w:r>
            <w:r>
              <w:rPr>
                <w:sz w:val="22"/>
                <w:szCs w:val="22"/>
              </w:rPr>
              <w:t>5000</w:t>
            </w:r>
          </w:p>
        </w:tc>
      </w:tr>
      <w:tr w:rsidR="00843B3D" w:rsidRPr="005B2889" w:rsidTr="00F31418">
        <w:tc>
          <w:tcPr>
            <w:tcW w:w="5524" w:type="dxa"/>
          </w:tcPr>
          <w:p w:rsidR="00843B3D" w:rsidRPr="005B2889" w:rsidRDefault="00843B3D" w:rsidP="00F31418">
            <w:pPr>
              <w:pStyle w:val="a4"/>
              <w:spacing w:before="0" w:beforeAutospacing="0" w:after="0" w:afterAutospacing="0"/>
              <w:jc w:val="both"/>
              <w:rPr>
                <w:sz w:val="22"/>
                <w:szCs w:val="22"/>
              </w:rPr>
            </w:pPr>
            <w:r w:rsidRPr="005B2889">
              <w:rPr>
                <w:sz w:val="22"/>
                <w:szCs w:val="22"/>
              </w:rPr>
              <w:t>Зачет суммы процентов</w:t>
            </w:r>
          </w:p>
        </w:tc>
        <w:tc>
          <w:tcPr>
            <w:tcW w:w="9780" w:type="dxa"/>
            <w:shd w:val="clear" w:color="auto" w:fill="FFD966" w:themeFill="accent4" w:themeFillTint="99"/>
          </w:tcPr>
          <w:p w:rsidR="00843B3D" w:rsidRPr="005B2889" w:rsidRDefault="00843B3D" w:rsidP="00F31418">
            <w:pPr>
              <w:pStyle w:val="a4"/>
              <w:spacing w:before="0" w:beforeAutospacing="0" w:after="0" w:afterAutospacing="0"/>
              <w:jc w:val="both"/>
              <w:rPr>
                <w:sz w:val="22"/>
                <w:szCs w:val="22"/>
              </w:rPr>
            </w:pPr>
            <w:proofErr w:type="spellStart"/>
            <w:r w:rsidRPr="005B2889">
              <w:rPr>
                <w:sz w:val="22"/>
                <w:szCs w:val="22"/>
              </w:rPr>
              <w:t>Дт</w:t>
            </w:r>
            <w:proofErr w:type="spellEnd"/>
            <w:r w:rsidRPr="005B2889">
              <w:rPr>
                <w:sz w:val="22"/>
                <w:szCs w:val="22"/>
              </w:rPr>
              <w:t xml:space="preserve"> 47423 </w:t>
            </w:r>
            <w:proofErr w:type="spellStart"/>
            <w:r w:rsidRPr="005B2889">
              <w:rPr>
                <w:sz w:val="22"/>
                <w:szCs w:val="22"/>
              </w:rPr>
              <w:t>Кт</w:t>
            </w:r>
            <w:proofErr w:type="spellEnd"/>
            <w:r w:rsidRPr="005B2889">
              <w:rPr>
                <w:sz w:val="22"/>
                <w:szCs w:val="22"/>
              </w:rPr>
              <w:t xml:space="preserve"> 48602 </w:t>
            </w:r>
            <w:r>
              <w:rPr>
                <w:sz w:val="22"/>
                <w:szCs w:val="22"/>
              </w:rPr>
              <w:t>1140</w:t>
            </w:r>
          </w:p>
        </w:tc>
      </w:tr>
      <w:tr w:rsidR="00843B3D" w:rsidRPr="005B2889" w:rsidTr="00F31418">
        <w:tc>
          <w:tcPr>
            <w:tcW w:w="5524" w:type="dxa"/>
          </w:tcPr>
          <w:p w:rsidR="00843B3D" w:rsidRPr="005B2889" w:rsidRDefault="00843B3D" w:rsidP="00F31418">
            <w:pPr>
              <w:pStyle w:val="a4"/>
              <w:spacing w:before="0" w:beforeAutospacing="0" w:after="0" w:afterAutospacing="0"/>
              <w:jc w:val="both"/>
              <w:rPr>
                <w:sz w:val="22"/>
                <w:szCs w:val="22"/>
              </w:rPr>
            </w:pPr>
            <w:r w:rsidRPr="005B2889">
              <w:rPr>
                <w:sz w:val="22"/>
                <w:szCs w:val="22"/>
              </w:rPr>
              <w:t>Финансовый результат</w:t>
            </w:r>
          </w:p>
        </w:tc>
        <w:tc>
          <w:tcPr>
            <w:tcW w:w="9780" w:type="dxa"/>
            <w:shd w:val="clear" w:color="auto" w:fill="FFD966" w:themeFill="accent4" w:themeFillTint="99"/>
          </w:tcPr>
          <w:p w:rsidR="00843B3D" w:rsidRPr="005B2889" w:rsidRDefault="00843B3D" w:rsidP="00F31418">
            <w:pPr>
              <w:pStyle w:val="a4"/>
              <w:spacing w:before="0" w:beforeAutospacing="0" w:after="0" w:afterAutospacing="0"/>
              <w:jc w:val="both"/>
              <w:rPr>
                <w:sz w:val="22"/>
                <w:szCs w:val="22"/>
              </w:rPr>
            </w:pPr>
            <w:proofErr w:type="spellStart"/>
            <w:r>
              <w:rPr>
                <w:sz w:val="22"/>
                <w:szCs w:val="22"/>
              </w:rPr>
              <w:t>Дт</w:t>
            </w:r>
            <w:proofErr w:type="spellEnd"/>
            <w:r>
              <w:rPr>
                <w:sz w:val="22"/>
                <w:szCs w:val="22"/>
              </w:rPr>
              <w:t xml:space="preserve"> 47423 </w:t>
            </w:r>
            <w:proofErr w:type="spellStart"/>
            <w:r>
              <w:rPr>
                <w:sz w:val="22"/>
                <w:szCs w:val="22"/>
              </w:rPr>
              <w:t>Кт</w:t>
            </w:r>
            <w:proofErr w:type="spellEnd"/>
            <w:r>
              <w:rPr>
                <w:sz w:val="22"/>
                <w:szCs w:val="22"/>
              </w:rPr>
              <w:t xml:space="preserve"> 60322 2 360 (общий остаток на </w:t>
            </w:r>
            <w:proofErr w:type="spellStart"/>
            <w:r>
              <w:rPr>
                <w:sz w:val="22"/>
                <w:szCs w:val="22"/>
              </w:rPr>
              <w:t>сч</w:t>
            </w:r>
            <w:proofErr w:type="spellEnd"/>
            <w:r>
              <w:rPr>
                <w:sz w:val="22"/>
                <w:szCs w:val="22"/>
              </w:rPr>
              <w:t xml:space="preserve"> 47423 будет 8 500)</w:t>
            </w:r>
          </w:p>
        </w:tc>
      </w:tr>
      <w:tr w:rsidR="00843B3D" w:rsidTr="00F31418">
        <w:tc>
          <w:tcPr>
            <w:tcW w:w="5524" w:type="dxa"/>
          </w:tcPr>
          <w:p w:rsidR="00843B3D" w:rsidRDefault="00843B3D" w:rsidP="00F31418">
            <w:pPr>
              <w:pStyle w:val="a4"/>
              <w:spacing w:before="0" w:beforeAutospacing="0" w:after="0" w:afterAutospacing="0"/>
              <w:jc w:val="both"/>
              <w:rPr>
                <w:sz w:val="22"/>
                <w:szCs w:val="22"/>
              </w:rPr>
            </w:pPr>
            <w:r>
              <w:rPr>
                <w:sz w:val="22"/>
                <w:szCs w:val="22"/>
              </w:rPr>
              <w:t>Поступление суммы</w:t>
            </w:r>
          </w:p>
        </w:tc>
        <w:tc>
          <w:tcPr>
            <w:tcW w:w="9780" w:type="dxa"/>
            <w:shd w:val="clear" w:color="auto" w:fill="F4B083" w:themeFill="accent2" w:themeFillTint="99"/>
          </w:tcPr>
          <w:p w:rsidR="00843B3D" w:rsidRDefault="00843B3D" w:rsidP="00F31418">
            <w:pPr>
              <w:pStyle w:val="a4"/>
              <w:spacing w:before="0" w:beforeAutospacing="0" w:after="0" w:afterAutospacing="0"/>
              <w:jc w:val="both"/>
              <w:rPr>
                <w:sz w:val="22"/>
                <w:szCs w:val="22"/>
              </w:rPr>
            </w:pPr>
            <w:proofErr w:type="spellStart"/>
            <w:r>
              <w:rPr>
                <w:sz w:val="22"/>
                <w:szCs w:val="22"/>
              </w:rPr>
              <w:t>Дт</w:t>
            </w:r>
            <w:proofErr w:type="spellEnd"/>
            <w:r>
              <w:rPr>
                <w:sz w:val="22"/>
                <w:szCs w:val="22"/>
              </w:rPr>
              <w:t xml:space="preserve"> 20501 </w:t>
            </w:r>
            <w:proofErr w:type="spellStart"/>
            <w:r>
              <w:rPr>
                <w:sz w:val="22"/>
                <w:szCs w:val="22"/>
              </w:rPr>
              <w:t>Кт</w:t>
            </w:r>
            <w:proofErr w:type="spellEnd"/>
            <w:r>
              <w:rPr>
                <w:sz w:val="22"/>
                <w:szCs w:val="22"/>
              </w:rPr>
              <w:t xml:space="preserve"> 47423 8 500</w:t>
            </w:r>
          </w:p>
        </w:tc>
      </w:tr>
      <w:tr w:rsidR="00843B3D" w:rsidRPr="005B2889" w:rsidTr="00F31418">
        <w:trPr>
          <w:trHeight w:val="64"/>
        </w:trPr>
        <w:tc>
          <w:tcPr>
            <w:tcW w:w="5524" w:type="dxa"/>
          </w:tcPr>
          <w:p w:rsidR="00843B3D" w:rsidRPr="005B2889" w:rsidRDefault="00843B3D" w:rsidP="00F31418">
            <w:pPr>
              <w:pStyle w:val="a4"/>
              <w:spacing w:before="0" w:beforeAutospacing="0" w:after="0" w:afterAutospacing="0"/>
              <w:jc w:val="both"/>
              <w:rPr>
                <w:sz w:val="22"/>
                <w:szCs w:val="22"/>
              </w:rPr>
            </w:pPr>
            <w:r w:rsidRPr="005B2889">
              <w:rPr>
                <w:sz w:val="22"/>
                <w:szCs w:val="22"/>
              </w:rPr>
              <w:t>Задолженность покупателя</w:t>
            </w:r>
            <w:r>
              <w:rPr>
                <w:sz w:val="22"/>
                <w:szCs w:val="22"/>
              </w:rPr>
              <w:t xml:space="preserve"> на </w:t>
            </w:r>
            <w:proofErr w:type="spellStart"/>
            <w:r>
              <w:rPr>
                <w:sz w:val="22"/>
                <w:szCs w:val="22"/>
              </w:rPr>
              <w:t>сч</w:t>
            </w:r>
            <w:proofErr w:type="spellEnd"/>
            <w:r>
              <w:rPr>
                <w:sz w:val="22"/>
                <w:szCs w:val="22"/>
              </w:rPr>
              <w:t xml:space="preserve"> 60322</w:t>
            </w:r>
          </w:p>
        </w:tc>
        <w:tc>
          <w:tcPr>
            <w:tcW w:w="9780" w:type="dxa"/>
            <w:shd w:val="clear" w:color="auto" w:fill="FFD966" w:themeFill="accent4" w:themeFillTint="99"/>
          </w:tcPr>
          <w:p w:rsidR="00843B3D" w:rsidRPr="005B2889" w:rsidRDefault="00843B3D" w:rsidP="00F31418">
            <w:pPr>
              <w:pStyle w:val="a4"/>
              <w:spacing w:before="0" w:beforeAutospacing="0" w:after="0" w:afterAutospacing="0"/>
              <w:jc w:val="both"/>
              <w:rPr>
                <w:sz w:val="22"/>
                <w:szCs w:val="22"/>
              </w:rPr>
            </w:pPr>
            <w:r>
              <w:rPr>
                <w:sz w:val="22"/>
                <w:szCs w:val="22"/>
              </w:rPr>
              <w:t xml:space="preserve">2 360 – согласно п. 5 </w:t>
            </w:r>
            <w:proofErr w:type="spellStart"/>
            <w:r>
              <w:rPr>
                <w:sz w:val="22"/>
                <w:szCs w:val="22"/>
              </w:rPr>
              <w:t>ст</w:t>
            </w:r>
            <w:proofErr w:type="spellEnd"/>
            <w:r>
              <w:rPr>
                <w:sz w:val="22"/>
                <w:szCs w:val="22"/>
              </w:rPr>
              <w:t xml:space="preserve"> 13 (196-ФЗ) храним ее в течении 3-х лет, по истечении 3-х лет списываем в доход</w:t>
            </w:r>
          </w:p>
        </w:tc>
      </w:tr>
    </w:tbl>
    <w:p w:rsidR="00843B3D" w:rsidRPr="00AE218D" w:rsidRDefault="00843B3D" w:rsidP="00C22B87">
      <w:pPr>
        <w:tabs>
          <w:tab w:val="left" w:pos="1575"/>
        </w:tabs>
        <w:rPr>
          <w:rFonts w:ascii="Times New Roman" w:hAnsi="Times New Roman" w:cs="Times New Roman"/>
          <w:lang w:eastAsia="ru-RU"/>
        </w:rPr>
      </w:pPr>
    </w:p>
    <w:sectPr w:rsidR="00843B3D" w:rsidRPr="00AE218D" w:rsidSect="006C70D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C67EA"/>
    <w:multiLevelType w:val="multilevel"/>
    <w:tmpl w:val="487635CC"/>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 w15:restartNumberingAfterBreak="0">
    <w:nsid w:val="36F213D7"/>
    <w:multiLevelType w:val="multilevel"/>
    <w:tmpl w:val="5DB460C6"/>
    <w:lvl w:ilvl="0">
      <w:start w:val="1"/>
      <w:numFmt w:val="decimal"/>
      <w:lvlText w:val="%1."/>
      <w:lvlJc w:val="left"/>
      <w:pPr>
        <w:ind w:left="108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505211C6"/>
    <w:multiLevelType w:val="hybridMultilevel"/>
    <w:tmpl w:val="4D7630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7C6F0161"/>
    <w:multiLevelType w:val="hybridMultilevel"/>
    <w:tmpl w:val="20C2F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0D4"/>
    <w:rsid w:val="00000CDA"/>
    <w:rsid w:val="00111E3C"/>
    <w:rsid w:val="001425A2"/>
    <w:rsid w:val="0015058B"/>
    <w:rsid w:val="00231891"/>
    <w:rsid w:val="00367AF6"/>
    <w:rsid w:val="003C2EE7"/>
    <w:rsid w:val="004017F3"/>
    <w:rsid w:val="006C70D4"/>
    <w:rsid w:val="006E415F"/>
    <w:rsid w:val="006F392E"/>
    <w:rsid w:val="00843B3D"/>
    <w:rsid w:val="00910270"/>
    <w:rsid w:val="00A0190C"/>
    <w:rsid w:val="00AE218D"/>
    <w:rsid w:val="00AE62B3"/>
    <w:rsid w:val="00B63675"/>
    <w:rsid w:val="00C22B87"/>
    <w:rsid w:val="00C422AD"/>
    <w:rsid w:val="00D34E86"/>
    <w:rsid w:val="00DD426D"/>
    <w:rsid w:val="00E475B7"/>
    <w:rsid w:val="00F82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409A1-B317-4A20-A951-003403CA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90C"/>
    <w:pPr>
      <w:ind w:left="720"/>
      <w:contextualSpacing/>
    </w:pPr>
  </w:style>
  <w:style w:type="paragraph" w:styleId="a4">
    <w:name w:val="Normal (Web)"/>
    <w:basedOn w:val="a"/>
    <w:uiPriority w:val="99"/>
    <w:unhideWhenUsed/>
    <w:rsid w:val="0015058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150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111E3C"/>
    <w:pPr>
      <w:spacing w:after="0" w:line="240" w:lineRule="auto"/>
    </w:pPr>
  </w:style>
  <w:style w:type="table" w:customStyle="1" w:styleId="1">
    <w:name w:val="Сетка таблицы1"/>
    <w:basedOn w:val="a1"/>
    <w:next w:val="a5"/>
    <w:uiPriority w:val="39"/>
    <w:rsid w:val="00910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94450">
      <w:bodyDiv w:val="1"/>
      <w:marLeft w:val="0"/>
      <w:marRight w:val="0"/>
      <w:marTop w:val="0"/>
      <w:marBottom w:val="0"/>
      <w:divBdr>
        <w:top w:val="none" w:sz="0" w:space="0" w:color="auto"/>
        <w:left w:val="none" w:sz="0" w:space="0" w:color="auto"/>
        <w:bottom w:val="none" w:sz="0" w:space="0" w:color="auto"/>
        <w:right w:val="none" w:sz="0" w:space="0" w:color="auto"/>
      </w:divBdr>
      <w:divsChild>
        <w:div w:id="907302587">
          <w:marLeft w:val="0"/>
          <w:marRight w:val="0"/>
          <w:marTop w:val="0"/>
          <w:marBottom w:val="0"/>
          <w:divBdr>
            <w:top w:val="none" w:sz="0" w:space="0" w:color="auto"/>
            <w:left w:val="none" w:sz="0" w:space="0" w:color="auto"/>
            <w:bottom w:val="none" w:sz="0" w:space="0" w:color="auto"/>
            <w:right w:val="none" w:sz="0" w:space="0" w:color="auto"/>
          </w:divBdr>
        </w:div>
        <w:div w:id="1540820596">
          <w:marLeft w:val="0"/>
          <w:marRight w:val="0"/>
          <w:marTop w:val="270"/>
          <w:marBottom w:val="0"/>
          <w:divBdr>
            <w:top w:val="none" w:sz="0" w:space="0" w:color="auto"/>
            <w:left w:val="none" w:sz="0" w:space="0" w:color="auto"/>
            <w:bottom w:val="none" w:sz="0" w:space="0" w:color="auto"/>
            <w:right w:val="none" w:sz="0" w:space="0" w:color="auto"/>
          </w:divBdr>
        </w:div>
      </w:divsChild>
    </w:div>
    <w:div w:id="475805346">
      <w:bodyDiv w:val="1"/>
      <w:marLeft w:val="0"/>
      <w:marRight w:val="0"/>
      <w:marTop w:val="0"/>
      <w:marBottom w:val="0"/>
      <w:divBdr>
        <w:top w:val="none" w:sz="0" w:space="0" w:color="auto"/>
        <w:left w:val="none" w:sz="0" w:space="0" w:color="auto"/>
        <w:bottom w:val="none" w:sz="0" w:space="0" w:color="auto"/>
        <w:right w:val="none" w:sz="0" w:space="0" w:color="auto"/>
      </w:divBdr>
    </w:div>
    <w:div w:id="1928034999">
      <w:bodyDiv w:val="1"/>
      <w:marLeft w:val="0"/>
      <w:marRight w:val="0"/>
      <w:marTop w:val="0"/>
      <w:marBottom w:val="0"/>
      <w:divBdr>
        <w:top w:val="none" w:sz="0" w:space="0" w:color="auto"/>
        <w:left w:val="none" w:sz="0" w:space="0" w:color="auto"/>
        <w:bottom w:val="none" w:sz="0" w:space="0" w:color="auto"/>
        <w:right w:val="none" w:sz="0" w:space="0" w:color="auto"/>
      </w:divBdr>
      <w:divsChild>
        <w:div w:id="2050179453">
          <w:marLeft w:val="0"/>
          <w:marRight w:val="0"/>
          <w:marTop w:val="0"/>
          <w:marBottom w:val="0"/>
          <w:divBdr>
            <w:top w:val="none" w:sz="0" w:space="0" w:color="auto"/>
            <w:left w:val="none" w:sz="0" w:space="0" w:color="auto"/>
            <w:bottom w:val="none" w:sz="0" w:space="0" w:color="auto"/>
            <w:right w:val="none" w:sz="0" w:space="0" w:color="auto"/>
          </w:divBdr>
        </w:div>
        <w:div w:id="1757751138">
          <w:marLeft w:val="0"/>
          <w:marRight w:val="0"/>
          <w:marTop w:val="0"/>
          <w:marBottom w:val="0"/>
          <w:divBdr>
            <w:top w:val="none" w:sz="0" w:space="0" w:color="auto"/>
            <w:left w:val="none" w:sz="0" w:space="0" w:color="auto"/>
            <w:bottom w:val="none" w:sz="0" w:space="0" w:color="auto"/>
            <w:right w:val="none" w:sz="0" w:space="0" w:color="auto"/>
          </w:divBdr>
        </w:div>
        <w:div w:id="1869679635">
          <w:marLeft w:val="0"/>
          <w:marRight w:val="0"/>
          <w:marTop w:val="0"/>
          <w:marBottom w:val="0"/>
          <w:divBdr>
            <w:top w:val="none" w:sz="0" w:space="0" w:color="auto"/>
            <w:left w:val="none" w:sz="0" w:space="0" w:color="auto"/>
            <w:bottom w:val="none" w:sz="0" w:space="0" w:color="auto"/>
            <w:right w:val="none" w:sz="0" w:space="0" w:color="auto"/>
          </w:divBdr>
        </w:div>
        <w:div w:id="1072460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06370/" TargetMode="External"/><Relationship Id="rId3" Type="http://schemas.openxmlformats.org/officeDocument/2006/relationships/settings" Target="settings.xml"/><Relationship Id="rId7" Type="http://schemas.openxmlformats.org/officeDocument/2006/relationships/hyperlink" Target="https://www.consultant.ru/document/cons_doc_LAW_373773/a0407d705372a158a9ccde09e62c18d62f59df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70009/a0407d705372a158a9ccde09e62c18d62f59dfae/" TargetMode="External"/><Relationship Id="rId11" Type="http://schemas.openxmlformats.org/officeDocument/2006/relationships/theme" Target="theme/theme1.xml"/><Relationship Id="rId5" Type="http://schemas.openxmlformats.org/officeDocument/2006/relationships/hyperlink" Target="https://www.consultant.ru/document/cons_doc_LAW_70009/a0407d705372a158a9ccde09e62c18d62f59dfa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document/cons_doc_LAW_2075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10</Pages>
  <Words>3579</Words>
  <Characters>20405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mkhristenok@gmail.com</dc:creator>
  <cp:keywords/>
  <dc:description/>
  <cp:lastModifiedBy>mkhristenok@gmail.com</cp:lastModifiedBy>
  <cp:revision>7</cp:revision>
  <dcterms:created xsi:type="dcterms:W3CDTF">2022-12-16T11:30:00Z</dcterms:created>
  <dcterms:modified xsi:type="dcterms:W3CDTF">2022-12-17T17:41:00Z</dcterms:modified>
</cp:coreProperties>
</file>